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Frankfurt</w:t>
      </w:r>
    </w:p>
    <w:bookmarkStart w:id="20" w:name="term-paper"/>
    <w:p>
      <w:pPr>
        <w:pStyle w:val="Heading1"/>
      </w:pPr>
      <w:r>
        <w:t xml:space="preserve">Term Paper</w:t>
      </w:r>
    </w:p>
    <w:p>
      <w:pPr>
        <w:pStyle w:val="FirstParagraph"/>
      </w:pPr>
      <w:r>
        <w:br/>
      </w:r>
      <w:r>
        <w:br/>
      </w:r>
      <w:r>
        <w:t xml:space="preserve">Title:</w:t>
      </w:r>
      <w:r>
        <w:br/>
      </w:r>
      <w:r>
        <w:t xml:space="preserve">The Professional Scope, Regulatory Framework, and Economic Impact of the Laboratory Technician in Germany Frankfurt</w:t>
      </w:r>
      <w:r>
        <w:br/>
      </w:r>
      <w:r>
        <w:br/>
      </w:r>
      <w:r>
        <w:br/>
      </w:r>
      <w:r>
        <w:t xml:space="preserve">Submitted by:</w:t>
      </w:r>
      <w:r>
        <w:br/>
      </w:r>
      <w:r>
        <w:t xml:space="preserve">[Student Name]</w:t>
      </w:r>
      <w:r>
        <w:br/>
      </w:r>
      <w:r>
        <w:t xml:space="preserve">Date: October 2023</w:t>
      </w:r>
      <w:r>
        <w:br/>
      </w:r>
      <w:r>
        <w:t xml:space="preserve">Course: Vocational Studies in Healthcare and Industrial Sciences</w:t>
      </w:r>
    </w:p>
    <w:bookmarkEnd w:id="20"/>
    <w:bookmarkStart w:id="28" w:name="i.-introduction"/>
    <w:p>
      <w:pPr>
        <w:pStyle w:val="Heading1"/>
      </w:pPr>
      <w:r>
        <w:t xml:space="preserve">I. Introduction</w:t>
      </w:r>
    </w:p>
    <w:p>
      <w:pPr>
        <w:pStyle w:val="FirstParagraph"/>
      </w:pPr>
      <w:r>
        <w:t xml:space="preserve">The modern scientific landscape is deeply reliant on the precision, diligence, and technical expertise of support staff, with Laboratory Technicians serving as the backbone of diagnostic and research institutions. This Term Paper examines the multifaceted role of a Laboratory Technician within specific geographic and regulatory contexts. Specifically, this document focuses on</w:t>
      </w:r>
      <w:r>
        <w:t xml:space="preserve"> </w:t>
      </w:r>
      <w:r>
        <w:rPr>
          <w:bCs/>
          <w:b/>
        </w:rPr>
        <w:t xml:space="preserve">Germany Frankfurt</w:t>
      </w:r>
      <w:r>
        <w:t xml:space="preserve">, a city that serves as a pivotal hub for pharmaceutical innovation, financial services, and advanced medical research in Central Europe. As</w:t>
      </w:r>
      <w:r>
        <w:t xml:space="preserve"> </w:t>
      </w:r>
      <w:r>
        <w:rPr>
          <w:bCs/>
          <w:b/>
        </w:rPr>
        <w:t xml:space="preserve">Germany Frankfurt</w:t>
      </w:r>
      <w:r>
        <w:t xml:space="preserve"> </w:t>
      </w:r>
      <w:r>
        <w:t xml:space="preserve">hosts some of Europe’s most critical biotech firms and university hospitals such as Goethe University Hospital, the demand for skilled professionals is acute. The primary objective of this Term Paper is to analyze the specific duties, required qualifications, legal frameworks, and economic significance of a Laboratory Technician operating within this dynamic environment.</w:t>
      </w:r>
    </w:p>
    <w:p>
      <w:pPr>
        <w:pStyle w:val="BodyText"/>
      </w:pPr>
      <w:r>
        <w:t xml:space="preserve">Furthermore, it is imperative to distinguish between the general definition of a Laboratory Technician and those specialized roles that require adherence to strict German vocational standards. In</w:t>
      </w:r>
      <w:r>
        <w:t xml:space="preserve"> </w:t>
      </w:r>
      <w:r>
        <w:rPr>
          <w:bCs/>
          <w:b/>
        </w:rPr>
        <w:t xml:space="preserve">Germany Frankfurt</w:t>
      </w:r>
      <w:r>
        <w:t xml:space="preserve">, the distinction between medically trained staff (Medizinisch-technische Laboratoriumsassistenten) and industrial laboratory staff (Chemically or Biologically trained technicians) is significant. This Term Paper will explore how these distinctions affect daily operations, career progression, and professional responsibility in one of Germany’s most competitive labor markets.</w:t>
      </w:r>
    </w:p>
    <w:bookmarkStart w:id="23" w:name="Xab689c8bec8b752cc76232fa41cd3dd7b85e6c3"/>
    <w:p>
      <w:pPr>
        <w:pStyle w:val="Heading2"/>
      </w:pPr>
      <w:r>
        <w:t xml:space="preserve">II. The Role of the Laboratory Technician</w:t>
      </w:r>
    </w:p>
    <w:bookmarkStart w:id="21" w:name="a.-core-responsibilities"/>
    <w:p>
      <w:pPr>
        <w:pStyle w:val="Heading3"/>
      </w:pPr>
      <w:r>
        <w:t xml:space="preserve">A. Core Responsibilities</w:t>
      </w:r>
    </w:p>
    <w:p>
      <w:pPr>
        <w:pStyle w:val="FirstParagraph"/>
      </w:pPr>
      <w:r>
        <w:t xml:space="preserve">The fundamental duty of a Laboratory Technician is to prepare samples for analysis, maintain laboratory instruments, and ensure the accuracy of data generated during testing procedures. In the context of</w:t>
      </w:r>
      <w:r>
        <w:t xml:space="preserve"> </w:t>
      </w:r>
      <w:r>
        <w:rPr>
          <w:bCs/>
          <w:b/>
        </w:rPr>
        <w:t xml:space="preserve">Germany Frankfurt</w:t>
      </w:r>
      <w:r>
        <w:t xml:space="preserve">, where clinical trials and high-throughput screening are prevalent, these tasks must be executed with an unprecedented level of precision. A Laboratory Technician typically handles blood samples in hospital settings or chemical substrates in industrial research facilities. They operate sophisticated equipment such as mass spectrometers, gas chromatographs, and automated analyzers.</w:t>
      </w:r>
    </w:p>
    <w:p>
      <w:pPr>
        <w:pStyle w:val="BodyText"/>
      </w:pPr>
      <w:r>
        <w:t xml:space="preserve">Moreover, a Laboratory Technician is responsible for the calibration of devices and the maintenance of detailed logs. In</w:t>
      </w:r>
      <w:r>
        <w:t xml:space="preserve"> </w:t>
      </w:r>
      <w:r>
        <w:rPr>
          <w:bCs/>
          <w:b/>
        </w:rPr>
        <w:t xml:space="preserve">Germany Frankfurt</w:t>
      </w:r>
      <w:r>
        <w:t xml:space="preserve">, where quality control standards are rigorously enforced by bodies such as the TÜV (Technischer Überwachungsverein), documentation is not merely administrative but a legal requirement. Any deviation in sample handling can lead to significant errors in diagnosis or product formulation, making the Laboratory Technician’s attention to detail a matter of public safety and corporate liability.</w:t>
      </w:r>
    </w:p>
    <w:bookmarkEnd w:id="21"/>
    <w:bookmarkStart w:id="22" w:name="b.-specialization-medical-vs.-industrial"/>
    <w:p>
      <w:pPr>
        <w:pStyle w:val="Heading3"/>
      </w:pPr>
      <w:r>
        <w:t xml:space="preserve">B. Specialization: Medical vs. Industrial</w:t>
      </w:r>
    </w:p>
    <w:p>
      <w:pPr>
        <w:pStyle w:val="FirstParagraph"/>
      </w:pPr>
      <w:r>
        <w:t xml:space="preserve">In</w:t>
      </w:r>
      <w:r>
        <w:t xml:space="preserve"> </w:t>
      </w:r>
      <w:r>
        <w:rPr>
          <w:bCs/>
          <w:b/>
        </w:rPr>
        <w:t xml:space="preserve">Germany Frankfurt</w:t>
      </w:r>
      <w:r>
        <w:t xml:space="preserve">, the term "Laboratory Technician" can refer to two distinct career paths. The first is the MedTech (Medical Technical Assistant), who works primarily in hospitals and outpatient clinics, conducting clinical chemistry, hematology, and immunology tests. The second path involves chemically or biologically trained technicians working in the pharmaceutical industry concentrated in regions like Frankfurt’s airport area (MedicaZone). While both roles involve similar analytical techniques, the regulatory environment differs. MedTechs must adhere to strict medical confidentiality laws (Datenschutz), while industrial Laboratory Technicians must comply with Good Manufacturing Practices (GMP) and international safety standards.</w:t>
      </w:r>
    </w:p>
    <w:bookmarkEnd w:id="22"/>
    <w:bookmarkEnd w:id="23"/>
    <w:bookmarkStart w:id="24" w:name="Xffc5340a6ca25831f4ebaa8d37b941f369c8a9a"/>
    <w:p>
      <w:pPr>
        <w:pStyle w:val="Heading2"/>
      </w:pPr>
      <w:r>
        <w:t xml:space="preserve">III. Educational Requirements and Vocational Training in Germany</w:t>
      </w:r>
    </w:p>
    <w:p>
      <w:pPr>
        <w:pStyle w:val="FirstParagraph"/>
      </w:pPr>
      <w:r>
        <w:t xml:space="preserve">The pathway to becoming a qualified Laboratory Technician in</w:t>
      </w:r>
      <w:r>
        <w:t xml:space="preserve"> </w:t>
      </w:r>
      <w:r>
        <w:rPr>
          <w:bCs/>
          <w:b/>
        </w:rPr>
        <w:t xml:space="preserve">Germany Frankfurt</w:t>
      </w:r>
      <w:r>
        <w:t xml:space="preserve"> </w:t>
      </w:r>
      <w:r>
        <w:t xml:space="preserve">is highly structured. For medical laboratory technicians, the standard route involves completing a three-year vocational training program (Ausbildung) recognized by the German state. This training combines theoretical classroom instruction with practical internships in accredited laboratories across</w:t>
      </w:r>
      <w:r>
        <w:t xml:space="preserve"> </w:t>
      </w:r>
      <w:r>
        <w:rPr>
          <w:bCs/>
          <w:b/>
        </w:rPr>
        <w:t xml:space="preserve">Germany Frankfurt</w:t>
      </w:r>
      <w:r>
        <w:t xml:space="preserve">. Candidates typically require an Abitur (university entrance qualification) or a Fachabitur for entry into these programs.</w:t>
      </w:r>
    </w:p>
    <w:p>
      <w:pPr>
        <w:pStyle w:val="BodyText"/>
      </w:pPr>
      <w:r>
        <w:t xml:space="preserve">In contrast, industrial Laboratory Technicians often hold degrees in Chemistry, Biology, or Biotechnology from universities such as Goethe University Frankfurt. While the vocational "Ausbildung" model is unique to Germany and highly respected globally, academic qualifications are increasingly preferred in high-tech research sectors within</w:t>
      </w:r>
      <w:r>
        <w:t xml:space="preserve"> </w:t>
      </w:r>
      <w:r>
        <w:rPr>
          <w:bCs/>
          <w:b/>
        </w:rPr>
        <w:t xml:space="preserve">Germany Frankfurt</w:t>
      </w:r>
      <w:r>
        <w:t xml:space="preserve">. This Term Paper argues that the dual education system of Germany provides a competitive advantage, ensuring that Laboratory Technicians possess both theoretical knowledge and immediate practical competency. Employers in</w:t>
      </w:r>
      <w:r>
        <w:t xml:space="preserve"> </w:t>
      </w:r>
      <w:r>
        <w:rPr>
          <w:bCs/>
          <w:b/>
        </w:rPr>
        <w:t xml:space="preserve">Germany Frankfurt</w:t>
      </w:r>
      <w:r>
        <w:t xml:space="preserve"> </w:t>
      </w:r>
      <w:r>
        <w:t xml:space="preserve">value this hybrid skill set, which reduces the time required for onboarding and ensures compliance with complex regulatory frameworks from day one.</w:t>
      </w:r>
    </w:p>
    <w:bookmarkEnd w:id="24"/>
    <w:bookmarkStart w:id="25" w:name="Xd1f600b740b329048af54985d0de64d5968fad3"/>
    <w:p>
      <w:pPr>
        <w:pStyle w:val="Heading2"/>
      </w:pPr>
      <w:r>
        <w:t xml:space="preserve">IV. Regulatory Framework and Safety Standards</w:t>
      </w:r>
    </w:p>
    <w:p>
      <w:pPr>
        <w:pStyle w:val="FirstParagraph"/>
      </w:pPr>
      <w:r>
        <w:t xml:space="preserve">The work of a Laboratory Technician is heavily governed by legal statutes. In Germany, the Occupational Safety Act (Arbeitsschutzgesetz) mandates rigorous safety protocols for handling hazardous materials. In</w:t>
      </w:r>
      <w:r>
        <w:t xml:space="preserve"> </w:t>
      </w:r>
      <w:r>
        <w:rPr>
          <w:bCs/>
          <w:b/>
        </w:rPr>
        <w:t xml:space="preserve">Germany Frankfurt</w:t>
      </w:r>
      <w:r>
        <w:t xml:space="preserve">, this is compounded by strict EU regulations regarding chemical substances (REACH) and biological agents. A Laboratory Technician must be proficient in risk assessment, proper disposal of biohazardous waste, and the use of personal protective equipment (PPE).</w:t>
      </w:r>
    </w:p>
    <w:p>
      <w:pPr>
        <w:pStyle w:val="BodyText"/>
      </w:pPr>
      <w:r>
        <w:t xml:space="preserve">Additionally, quality management systems such as DIN EN ISO 15189 for medical laboratories are standard in</w:t>
      </w:r>
      <w:r>
        <w:t xml:space="preserve"> </w:t>
      </w:r>
      <w:r>
        <w:rPr>
          <w:bCs/>
          <w:b/>
        </w:rPr>
        <w:t xml:space="preserve">Germany Frankfurt</w:t>
      </w:r>
      <w:r>
        <w:t xml:space="preserve">. Laboratory Technicians must participate in internal audits and proficiency testing schemes to maintain accreditation. This Term Paper emphasizes that the role of a Laboratory Technician is not passive; they are active guardians of data integrity and workplace safety. Failure to comply with these regulations can result in severe legal consequences for both the individual and the institution.</w:t>
      </w:r>
    </w:p>
    <w:bookmarkEnd w:id="25"/>
    <w:bookmarkStart w:id="26" w:name="X955e289aff1d182d1c72c47f4cf2d0aaaf815bd"/>
    <w:p>
      <w:pPr>
        <w:pStyle w:val="Heading2"/>
      </w:pPr>
      <w:r>
        <w:t xml:space="preserve">V. Economic Significance and Future Outlook</w:t>
      </w:r>
    </w:p>
    <w:p>
      <w:pPr>
        <w:pStyle w:val="FirstParagraph"/>
      </w:pPr>
      <w:r>
        <w:rPr>
          <w:bCs/>
          <w:b/>
        </w:rPr>
        <w:t xml:space="preserve">Germany Frankfurt</w:t>
      </w:r>
      <w:r>
        <w:t xml:space="preserve"> </w:t>
      </w:r>
      <w:r>
        <w:t xml:space="preserve">is a critical node in the European pharmaceutical supply chain, hosting headquarters for major companies such as Boehringer Ingelheim (with significant regional presence) and numerous biotech startups. The demand for qualified Laboratory Technicians is projected to grow due to aging demographics driving healthcare needs and the expansion of personalized medicine. This Term Paper posits that the Laboratory Technician is a strategic asset in</w:t>
      </w:r>
      <w:r>
        <w:t xml:space="preserve"> </w:t>
      </w:r>
      <w:r>
        <w:rPr>
          <w:bCs/>
          <w:b/>
        </w:rPr>
        <w:t xml:space="preserve">Germany Frankfurt</w:t>
      </w:r>
      <w:r>
        <w:t xml:space="preserve">, contributing directly to economic stability through innovation in health technologies.</w:t>
      </w:r>
    </w:p>
    <w:p>
      <w:pPr>
        <w:pStyle w:val="BodyText"/>
      </w:pPr>
      <w:r>
        <w:t xml:space="preserve">Looking forward, automation and artificial intelligence are reshaping laboratory workflows. However, this does not render the Laboratory Technician obsolete; rather, it shifts their role toward data interpretation and system supervision. A Laboratory Technician in</w:t>
      </w:r>
      <w:r>
        <w:t xml:space="preserve"> </w:t>
      </w:r>
      <w:r>
        <w:rPr>
          <w:bCs/>
          <w:b/>
        </w:rPr>
        <w:t xml:space="preserve">Germany Frankfurt</w:t>
      </w:r>
      <w:r>
        <w:t xml:space="preserve"> </w:t>
      </w:r>
      <w:r>
        <w:t xml:space="preserve">must therefore be adaptable, continuously updating their skills to work alongside automated systems. The integration of digital health records also requires Laboratory Technicians to possess basic informatics skills, highlighting the evolving nature of this profession.</w:t>
      </w:r>
    </w:p>
    <w:bookmarkEnd w:id="26"/>
    <w:bookmarkStart w:id="27" w:name="vi.-conclusion"/>
    <w:p>
      <w:pPr>
        <w:pStyle w:val="Heading2"/>
      </w:pPr>
      <w:r>
        <w:t xml:space="preserve">VI. Conclusion</w:t>
      </w:r>
    </w:p>
    <w:p>
      <w:pPr>
        <w:pStyle w:val="FirstParagraph"/>
      </w:pPr>
      <w:r>
        <w:t xml:space="preserve">In conclusion, the position of a Laboratory Technician in</w:t>
      </w:r>
      <w:r>
        <w:t xml:space="preserve"> </w:t>
      </w:r>
      <w:r>
        <w:rPr>
          <w:bCs/>
          <w:b/>
        </w:rPr>
        <w:t xml:space="preserve">Germany Frankfurt</w:t>
      </w:r>
      <w:r>
        <w:t xml:space="preserve"> </w:t>
      </w:r>
      <w:r>
        <w:t xml:space="preserve">is characterized by high responsibility, specialized training, and strict regulatory adherence. Whether working in a clinical setting or an industrial research facility, the Laboratory Technician ensures the accuracy of data that drives medical decisions and pharmaceutical innovations. The unique German vocational system provides a robust foundation for these professionals, making them highly sought after in</w:t>
      </w:r>
      <w:r>
        <w:t xml:space="preserve"> </w:t>
      </w:r>
      <w:r>
        <w:rPr>
          <w:bCs/>
          <w:b/>
        </w:rPr>
        <w:t xml:space="preserve">Germany Frankfurt</w:t>
      </w:r>
      <w:r>
        <w:t xml:space="preserve">’s competitive market.</w:t>
      </w:r>
    </w:p>
    <w:p>
      <w:pPr>
        <w:pStyle w:val="BodyText"/>
      </w:pPr>
      <w:r>
        <w:t xml:space="preserve">This Term Paper has demonstrated that the role extends beyond mere sample processing; it encompasses quality assurance, legal compliance, and continuous professional development. As</w:t>
      </w:r>
      <w:r>
        <w:t xml:space="preserve"> </w:t>
      </w:r>
      <w:r>
        <w:rPr>
          <w:bCs/>
          <w:b/>
        </w:rPr>
        <w:t xml:space="preserve">Germany Frankfurt</w:t>
      </w:r>
      <w:r>
        <w:t xml:space="preserve"> </w:t>
      </w:r>
      <w:r>
        <w:t xml:space="preserve">continues to solidify its status as a global center for life sciences, the expertise of Laboratory Technicians will remain indispensable. Future educational programs must continue to evolve, incorporating digital literacy and advanced analytical skills to prepare the next generation of Laboratory Technicians for the challenges of modern science.</w:t>
      </w:r>
    </w:p>
    <w:p>
      <w:pPr>
        <w:pStyle w:val="BodyText"/>
      </w:pPr>
      <w:r>
        <w:rPr>
          <w:bCs/>
          <w:b/>
        </w:rPr>
        <w:t xml:space="preserve">References:</w:t>
      </w:r>
      <w:r>
        <w:br/>
      </w:r>
      <w:r>
        <w:t xml:space="preserve">1. German Federal Institute for Drugs and Medical Devices (BfArM) Guidelines.</w:t>
      </w:r>
      <w:r>
        <w:br/>
      </w:r>
      <w:r>
        <w:t xml:space="preserve">2. Goethe University Frankfurt, Faculty of Biosciences Annual Report.</w:t>
      </w:r>
      <w:r>
        <w:br/>
      </w:r>
      <w:r>
        <w:t xml:space="preserve">3. European Federation of Clinical Chemistry and Laboratory Medicine (EFLM) Standards.</w:t>
      </w:r>
      <w:r>
        <w:br/>
      </w:r>
      <w:r>
        <w:t xml:space="preserve">4. German Occupational Safety Regulations (DGUV).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Laboratory Technician in Germany Frankfurt</dc:title>
  <dc:creator/>
  <dc:language>en</dc:language>
  <cp:keywords/>
  <dcterms:created xsi:type="dcterms:W3CDTF">2026-07-29T06:55:40Z</dcterms:created>
  <dcterms:modified xsi:type="dcterms:W3CDTF">2026-07-29T06:55:40Z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