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India</w:t>
      </w:r>
      <w:r>
        <w:t xml:space="preserve"> </w:t>
      </w:r>
      <w:r>
        <w:t xml:space="preserve">Mumbai</w:t>
      </w:r>
    </w:p>
    <w:bookmarkStart w:id="29" w:name="Xdd15b66ef3c661b2498ff1a0588083cfa700454"/>
    <w:p>
      <w:pPr>
        <w:pStyle w:val="Heading1"/>
      </w:pPr>
      <w:r>
        <w:t xml:space="preserve">The Role and Evolution of Laboratory Technicians in India Mumbai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Allied Health Sciences</w:t>
      </w:r>
      <w:r>
        <w:br/>
      </w:r>
      <w:r>
        <w:rPr>
          <w:bCs/>
          <w:b/>
        </w:rPr>
        <w:t xml:space="preserve">Type:</w:t>
      </w:r>
      <w:r>
        <w:t xml:space="preserve"> </w:t>
      </w:r>
      <w:r>
        <w:t xml:space="preserve">Term Paper</w:t>
      </w:r>
    </w:p>
    <w:bookmarkStart w:id="20" w:name="abstract"/>
    <w:p>
      <w:pPr>
        <w:pStyle w:val="Heading3"/>
      </w:pPr>
      <w:r>
        <w:t xml:space="preserve">Abstract</w:t>
      </w:r>
    </w:p>
    <w:p>
      <w:pPr>
        <w:pStyle w:val="FirstParagraph"/>
      </w:pPr>
      <w:r>
        <w:t xml:space="preserve">This term paper explores the critical role of Laboratory Technicians within the healthcare and industrial infrastructure of India Mumbai. As one of Asia's most dynamic economic hubs, Mumbai presents a unique landscape for diagnostic medicine, pharmaceutical research, and environmental testing. This document examines the educational pathways, professional responsibilities, regulatory frameworks (including NABL standards), and future challenges facing laboratory technicians operating in this specific metropolitan context.</w:t>
      </w:r>
    </w:p>
    <w:bookmarkEnd w:id="20"/>
    <w:bookmarkStart w:id="21" w:name="introduction"/>
    <w:p>
      <w:pPr>
        <w:pStyle w:val="Heading2"/>
      </w:pPr>
      <w:r>
        <w:t xml:space="preserve">1. Introduction</w:t>
      </w:r>
    </w:p>
    <w:p>
      <w:pPr>
        <w:pStyle w:val="FirstParagraph"/>
      </w:pPr>
      <w:r>
        <w:t xml:space="preserve">The city of India Mumbai serves as the financial capital of India and a powerhouse for industrial activity. Within this bustling metropolis, the integrity of diagnostic accuracy and industrial quality control relies heavily on the competence of laboratory technicians. These professionals are often referred to as "allied health professionals" who perform technical tests under the supervision of pathologists or senior scientists. In India Mumbai, where population density and healthcare demand are exceptionally high, the role of these technicians is not merely supportive but foundational to public health outcomes and industrial compliance.</w:t>
      </w:r>
    </w:p>
    <w:p>
      <w:pPr>
        <w:pStyle w:val="BodyText"/>
      </w:pPr>
      <w:r>
        <w:t xml:space="preserve">This paper aims to analyze how laboratory technicians in India Mumbai navigate the complexities of a high-volume healthcare environment. It discusses the intersection of traditional medical training with modern technological advancements, highlighting how professionals in this region adapt to global standards while addressing local challenges such as resource management and rapid diagnostic turnover.</w:t>
      </w:r>
    </w:p>
    <w:bookmarkEnd w:id="21"/>
    <w:bookmarkStart w:id="22" w:name="X66bbac8d694d8650fa5be3bb1cb4c3e54e439a3"/>
    <w:p>
      <w:pPr>
        <w:pStyle w:val="Heading2"/>
      </w:pPr>
      <w:r>
        <w:t xml:space="preserve">2. Educational Background and Professional Pathways</w:t>
      </w:r>
    </w:p>
    <w:p>
      <w:pPr>
        <w:pStyle w:val="FirstParagraph"/>
      </w:pPr>
      <w:r>
        <w:t xml:space="preserve">To work as a laboratory technician in India Mumbai, one typically requires a Bachelor of Science (B.Sc.) in Medical Laboratory Technology or an Associate Degree in the same field. Institutes such as the University of Mumbai offer specialized programs that blend theoretical knowledge with rigorous practical training. The curriculum generally covers hematology, microbiology, biochemistry, histopathology, and blood banking.</w:t>
      </w:r>
    </w:p>
    <w:p>
      <w:pPr>
        <w:pStyle w:val="BodyText"/>
      </w:pPr>
      <w:r>
        <w:t xml:space="preserve">In India Mumbai specifically, the demand for certified professionals has led to an increase in private vocational colleges offering diploma courses in addition to degree programs. However, there is a growing emphasis on accreditation through bodies like the National Board of Examinations (NBE). The educational landscape in India Mumbai is characterized by intense competition and a high standard of academic rigor, ensuring that graduates are prepared for the fast-paced environment of urban healthcare facilities.</w:t>
      </w:r>
    </w:p>
    <w:bookmarkEnd w:id="22"/>
    <w:bookmarkStart w:id="23" w:name="X97689a45284c7fd8d1f97524e01f8b64dba8545"/>
    <w:p>
      <w:pPr>
        <w:pStyle w:val="Heading2"/>
      </w:pPr>
      <w:r>
        <w:t xml:space="preserve">3. Roles and Responsibilities in the Indian Context</w:t>
      </w:r>
    </w:p>
    <w:p>
      <w:pPr>
        <w:pStyle w:val="FirstParagraph"/>
      </w:pPr>
      <w:r>
        <w:t xml:space="preserve">The duties of a laboratory technician in India Mumbai are multifaceted. In hospital settings across localities like Bandra, Andheri, and Fort, technicians are responsible for:</w:t>
      </w:r>
    </w:p>
    <w:p>
      <w:pPr>
        <w:numPr>
          <w:ilvl w:val="0"/>
          <w:numId w:val="1001"/>
        </w:numPr>
        <w:pStyle w:val="Compact"/>
      </w:pPr>
      <w:r>
        <w:rPr>
          <w:bCs/>
          <w:b/>
        </w:rPr>
        <w:t xml:space="preserve">Sample Processing:</w:t>
      </w:r>
      <w:r>
        <w:t xml:space="preserve"> </w:t>
      </w:r>
      <w:r>
        <w:t xml:space="preserve">Receiving and cataloging patient samples with strict adherence to chain-of-custody protocols to prevent contamination.</w:t>
      </w:r>
    </w:p>
    <w:p>
      <w:pPr>
        <w:numPr>
          <w:ilvl w:val="0"/>
          <w:numId w:val="1001"/>
        </w:numPr>
        <w:pStyle w:val="Compact"/>
      </w:pPr>
      <w:r>
        <w:rPr>
          <w:bCs/>
          <w:b/>
        </w:rPr>
        <w:t xml:space="preserve">Micropipetting and Analysis:</w:t>
      </w:r>
      <w:r>
        <w:t xml:space="preserve"> </w:t>
      </w:r>
      <w:r>
        <w:t xml:space="preserve">Utilizing automated analyzers for complete blood counts (CBC), metabolic panels, and coagulation studies.</w:t>
      </w:r>
    </w:p>
    <w:p>
      <w:pPr>
        <w:numPr>
          <w:ilvl w:val="0"/>
          <w:numId w:val="1001"/>
        </w:numPr>
        <w:pStyle w:val="Compact"/>
      </w:pPr>
      <w:r>
        <w:rPr>
          <w:bCs/>
          <w:b/>
        </w:rPr>
        <w:t xml:space="preserve">Maintenance of Equipment:</w:t>
      </w:r>
      <w:r>
        <w:t xml:space="preserve"> </w:t>
      </w:r>
      <w:r>
        <w:t xml:space="preserve">Ensuring that sophisticated diagnostic machinery is calibrated daily. In India Mumbai, where power fluctuations can occasionally occur in certain zones, technicians must also manage backup power systems for critical lab equipment.</w:t>
      </w:r>
    </w:p>
    <w:p>
      <w:pPr>
        <w:numPr>
          <w:ilvl w:val="0"/>
          <w:numId w:val="1001"/>
        </w:numPr>
        <w:pStyle w:val="Compact"/>
      </w:pPr>
      <w:r>
        <w:rPr>
          <w:bCs/>
          <w:b/>
        </w:rPr>
        <w:t xml:space="preserve">Biosafety Compliance:</w:t>
      </w:r>
      <w:r>
        <w:t xml:space="preserve"> </w:t>
      </w:r>
      <w:r>
        <w:t xml:space="preserve">Adhering to strict infection control measures, particularly relevant post-pandemic. This includes the safe disposal of biohazardous waste in accordance with the Biomedical Waste Management Rules enforced by Indian authorities.</w:t>
      </w:r>
    </w:p>
    <w:p>
      <w:pPr>
        <w:pStyle w:val="FirstParagraph"/>
      </w:pPr>
      <w:r>
        <w:t xml:space="preserve">In industrial sectors, such as those found in Mumbai’s Thane and Navi Mumbai belts, technicians work on environmental testing (water quality, air pollution levels) and pharmaceutical quality assurance. Here, their role shifts slightly towards regulatory compliance with the Central Drugs Standard Control Organization (CDSCO).</w:t>
      </w:r>
    </w:p>
    <w:bookmarkEnd w:id="23"/>
    <w:bookmarkStart w:id="24" w:name="regulatory-frameworks-the-nabl-factor"/>
    <w:p>
      <w:pPr>
        <w:pStyle w:val="Heading2"/>
      </w:pPr>
      <w:r>
        <w:t xml:space="preserve">4. Regulatory Frameworks: The NABL Factor</w:t>
      </w:r>
    </w:p>
    <w:p>
      <w:pPr>
        <w:pStyle w:val="FirstParagraph"/>
      </w:pPr>
      <w:r>
        <w:t xml:space="preserve">A distinguishing feature of the laboratory landscape in India Mumbai is the prevalence of National Accreditation Board for Testing and Calibration Laboratories (NABL) accredited facilities. For a laboratory technician working in India Mumbai, familiarity with ISO 15189 standards is not optional but essential.</w:t>
      </w:r>
    </w:p>
    <w:p>
      <w:pPr>
        <w:pStyle w:val="BodyText"/>
      </w:pPr>
      <w:r>
        <w:t xml:space="preserve">NABL accreditation ensures that testing and calibration services are technically competent and operate consistently. Technicians must document every step of their workflow meticulously to maintain this accreditation. In the competitive market of India Mumbai, hospitals like Tata Memorial or KEM Hospital maintain NABL status to guarantee global standard diagnostics for patients, including medical tourists who visit the city. The technician’s attention to detail directly impacts the laboratory's ability to retain these accreditations.</w:t>
      </w:r>
    </w:p>
    <w:bookmarkEnd w:id="24"/>
    <w:bookmarkStart w:id="25" w:name="X3a0f347121410676cf1e07e358cda0aa46387ef"/>
    <w:p>
      <w:pPr>
        <w:pStyle w:val="Heading2"/>
      </w:pPr>
      <w:r>
        <w:t xml:space="preserve">5. Challenges Faced by Technicians in India Mumbai</w:t>
      </w:r>
    </w:p>
    <w:p>
      <w:pPr>
        <w:pStyle w:val="FirstParagraph"/>
      </w:pPr>
      <w:r>
        <w:t xml:space="preserve">Despite the professional growth in this field, laboratory technicians in India Mumbai face distinct challenges:</w:t>
      </w:r>
    </w:p>
    <w:p>
      <w:pPr>
        <w:pStyle w:val="BodyText"/>
      </w:pPr>
      <w:r>
        <w:rPr>
          <w:bCs/>
          <w:b/>
        </w:rPr>
        <w:t xml:space="preserve">Burnout and Workload:</w:t>
      </w:r>
      <w:r>
        <w:t xml:space="preserve"> </w:t>
      </w:r>
      <w:r>
        <w:t xml:space="preserve">Due to the massive patient inflow, laboratories often operate around the clock. The high volume of samples processed daily can lead to significant physical and mental fatigue.</w:t>
      </w:r>
    </w:p>
    <w:p>
      <w:pPr>
        <w:pStyle w:val="BodyText"/>
      </w:pPr>
      <w:r>
        <w:rPr>
          <w:bCs/>
          <w:b/>
        </w:rPr>
        <w:t xml:space="preserve">Rapid Technological Obsolescence:</w:t>
      </w:r>
      <w:r>
        <w:t xml:space="preserve"> </w:t>
      </w:r>
      <w:r>
        <w:t xml:space="preserve">Mumbai’s hospitals are quick to adopt new technologies such as Next-Generation Sequencing (NGS) and AI-assisted diagnostics. Laboratory technicians must engage in continuous professional development (CPD) to keep their skills relevant, often requiring additional self-funded training.</w:t>
      </w:r>
    </w:p>
    <w:p>
      <w:pPr>
        <w:pStyle w:val="BodyText"/>
      </w:pPr>
      <w:r>
        <w:rPr>
          <w:bCs/>
          <w:b/>
        </w:rPr>
        <w:t xml:space="preserve">Infrastructure Disparities:</w:t>
      </w:r>
      <w:r>
        <w:t xml:space="preserve"> </w:t>
      </w:r>
      <w:r>
        <w:t xml:space="preserve">While premium laboratories in South Mumbai are state-of-the-art, peripheral areas may face infrastructure gaps. Technicians must be adaptable, capable of maintaining accuracy even when faced with intermittent resource limitations.</w:t>
      </w:r>
    </w:p>
    <w:bookmarkEnd w:id="25"/>
    <w:bookmarkStart w:id="26" w:name="future-outlook-and-career-progression"/>
    <w:p>
      <w:pPr>
        <w:pStyle w:val="Heading2"/>
      </w:pPr>
      <w:r>
        <w:t xml:space="preserve">6. Future Outlook and Career Progression</w:t>
      </w:r>
    </w:p>
    <w:p>
      <w:pPr>
        <w:pStyle w:val="FirstParagraph"/>
      </w:pPr>
      <w:r>
        <w:t xml:space="preserve">The future for laboratory technicians in India Mumbai is promising yet demanding. The integration of Laboratory Information Systems (LIS) and the rise of Telemedicine have digitized many aspects of lab work. Technicians are now expected to be proficient in data management alongside their wet-lab skills.</w:t>
      </w:r>
    </w:p>
    <w:p>
      <w:pPr>
        <w:pStyle w:val="BodyText"/>
      </w:pPr>
      <w:r>
        <w:t xml:space="preserve">Career progression typically moves from Junior Technician to Senior Lab Manager, or specialization into areas like Molecular Diagnostics, which is booming in India Mumbai due to the rise in genetic testing demand. Furthermore, opportunities exist in academia and research institutions within the city’s vibrant scientific community.</w:t>
      </w:r>
    </w:p>
    <w:bookmarkEnd w:id="26"/>
    <w:bookmarkStart w:id="27" w:name="conclusion"/>
    <w:p>
      <w:pPr>
        <w:pStyle w:val="Heading2"/>
      </w:pPr>
      <w:r>
        <w:t xml:space="preserve">7. Conclusion</w:t>
      </w:r>
    </w:p>
    <w:p>
      <w:pPr>
        <w:pStyle w:val="FirstParagraph"/>
      </w:pPr>
      <w:r>
        <w:t xml:space="preserve">In conclusion, Laboratory Technicians are the backbone of diagnostic reliability in India Mumbai. Their work ensures that medical decisions made by physicians are based on accurate data, which is vital for a city of this scale and complexity. As the healthcare sector in India Mumbai continues to expand and digitize, the role of these technicians will evolve from manual processing to data-centric analysis. Maintaining high educational standards, adhering to NABL guidelines, and embracing technological changes will be crucial for professionals seeking to excel in this dynamic field.</w:t>
      </w:r>
    </w:p>
    <w:bookmarkEnd w:id="27"/>
    <w:bookmarkStart w:id="28" w:name="references"/>
    <w:p>
      <w:pPr>
        <w:pStyle w:val="Heading2"/>
      </w:pPr>
      <w:r>
        <w:t xml:space="preserve">8. References</w:t>
      </w:r>
    </w:p>
    <w:p>
      <w:pPr>
        <w:pStyle w:val="FirstParagraph"/>
      </w:pPr>
      <w:r>
        <w:rPr>
          <w:iCs/>
          <w:i/>
        </w:rPr>
        <w:t xml:space="preserve">Note: The following references are illustrative of the types of sources used in such term papers.</w:t>
      </w:r>
    </w:p>
    <w:p>
      <w:pPr>
        <w:numPr>
          <w:ilvl w:val="0"/>
          <w:numId w:val="1002"/>
        </w:numPr>
        <w:pStyle w:val="Compact"/>
      </w:pPr>
      <w:r>
        <w:t xml:space="preserve">National Accreditation Board for Testing and Calibration Laboratories (NABL). (2021). *Accreditation Requirements for Medical Laboratories*.</w:t>
      </w:r>
    </w:p>
    <w:p>
      <w:pPr>
        <w:numPr>
          <w:ilvl w:val="0"/>
          <w:numId w:val="1002"/>
        </w:numPr>
        <w:pStyle w:val="Compact"/>
      </w:pPr>
      <w:r>
        <w:t xml:space="preserve">Mumbai University. (2023). *Curriculum Guidelines for B.Sc. Medical Laboratory Technology*.</w:t>
      </w:r>
    </w:p>
    <w:p>
      <w:pPr>
        <w:numPr>
          <w:ilvl w:val="0"/>
          <w:numId w:val="1002"/>
        </w:numPr>
        <w:pStyle w:val="Compact"/>
      </w:pPr>
      <w:r>
        <w:t xml:space="preserve">Gupta, R., &amp; Singh, P. (2019). "Challenges in Biomedical Waste Management in Metropolitan India." *Journal of Indian Health Sciences*, 15(3), 45-52.</w:t>
      </w:r>
    </w:p>
    <w:p>
      <w:pPr>
        <w:numPr>
          <w:ilvl w:val="0"/>
          <w:numId w:val="1002"/>
        </w:numPr>
        <w:pStyle w:val="Compact"/>
      </w:pPr>
      <w:r>
        <w:t xml:space="preserve">Maharashtra Public Service Commission. (2022). *Recruitment Rules for Allied Health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India Mumbai</dc:title>
  <dc:creator/>
  <dc:language>en</dc:language>
  <cp:keywords/>
  <dcterms:created xsi:type="dcterms:W3CDTF">2026-07-29T12:54:33Z</dcterms:created>
  <dcterms:modified xsi:type="dcterms:W3CDTF">2026-07-29T12:54:33Z</dcterms:modified>
</cp:coreProperties>
</file>

<file path=docProps/custom.xml><?xml version="1.0" encoding="utf-8"?>
<Properties xmlns="http://schemas.openxmlformats.org/officeDocument/2006/custom-properties" xmlns:vt="http://schemas.openxmlformats.org/officeDocument/2006/docPropsVTypes"/>
</file>