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Japan,</w:t>
      </w:r>
      <w:r>
        <w:t xml:space="preserve"> </w:t>
      </w:r>
      <w:r>
        <w:t xml:space="preserve">Tokyo</w:t>
      </w:r>
    </w:p>
    <w:bookmarkStart w:id="28" w:name="Xb292da6cef25535abebc04e78db936bc2e68e9e"/>
    <w:p>
      <w:pPr>
        <w:pStyle w:val="Heading1"/>
      </w:pPr>
      <w:r>
        <w:t xml:space="preserve">The Role, Challenges, and Future of Laboratory Technicians in Japan, Tokyo</w:t>
      </w:r>
    </w:p>
    <w:p>
      <w:pPr>
        <w:pStyle w:val="FirstParagraph"/>
      </w:pPr>
      <w:r>
        <w:t xml:space="preserve">A Term Paper on Clinical and Industrial Laboratory Practices</w:t>
      </w:r>
      <w:r>
        <w:br/>
      </w:r>
      <w:r>
        <w:t xml:space="preserve">Submitted for Academic Review</w:t>
      </w:r>
    </w:p>
    <w:bookmarkStart w:id="20" w:name="introduction"/>
    <w:p>
      <w:pPr>
        <w:pStyle w:val="Heading2"/>
      </w:pPr>
      <w:r>
        <w:t xml:space="preserve">Introduction</w:t>
      </w:r>
    </w:p>
    <w:p>
      <w:pPr>
        <w:pStyle w:val="FirstParagraph"/>
      </w:pPr>
      <w:r>
        <w:t xml:space="preserve">The healthcare infrastructure of any modern nation is heavily reliant on the precision, speed, and accuracy of its diagnostic capabilities. At the heart of this diagnostic machinery lies the Laboratory Technician. In Japan, a country renowned for its technological advancement and longevity statistics, these professionals play a pivotal role in maintaining public health standards. This Term Paper explores the specific context of Laboratory Technicians within Tokyo (Japan), examining their professional requirements, cultural work environment, regulatory frameworks, and the evolving landscape of medical diagnostics in one of the world's most densely populated metropolitan areas.</w:t>
      </w:r>
    </w:p>
    <w:bookmarkEnd w:id="20"/>
    <w:bookmarkStart w:id="21" w:name="X5614c14f07712ecdc364f3807d50a9b18daacbe"/>
    <w:p>
      <w:pPr>
        <w:pStyle w:val="Heading2"/>
      </w:pPr>
      <w:r>
        <w:t xml:space="preserve">The Professional Profile: Qualifications and Certification</w:t>
      </w:r>
    </w:p>
    <w:p>
      <w:pPr>
        <w:pStyle w:val="FirstParagraph"/>
      </w:pPr>
      <w:r>
        <w:t xml:space="preserve">In Japan Tokyo, the role of a Laboratory Technician is strictly regulated by national laws. Unlike some Western countries where titles may vary loosely, Japanese law distinguishes clearly between "Ritryo-shi" (Medical Laboratory Technician) and "Kagaku-genshi" (Chemical Analyst). To practice as a Clinical Medical Laboratory Technician in Japan Tokyo, an individual must graduate from an accredited university or college program specializing in medical technology. Upon graduation, candidates must pass the national examination administered by the Ministry of Health, Labour and Welfare.</w:t>
      </w:r>
    </w:p>
    <w:p>
      <w:pPr>
        <w:pStyle w:val="BodyText"/>
      </w:pPr>
      <w:r>
        <w:t xml:space="preserve">This rigorous certification process ensures that every Laboratory Technician working in hospitals such as Keio University Hospital or St. Luke’s International Hospital possesses a standardized level of knowledge in hematology, bacteriology, immunology, and clinical chemistry. The emphasis on formal education reflects the Japanese cultural value of mastery (shokunin kishitsu) applied to scientific precision. Without this specific certification, one cannot legally perform diagnostic tests for patient care in Japan Tokyo.</w:t>
      </w:r>
    </w:p>
    <w:bookmarkEnd w:id="21"/>
    <w:bookmarkStart w:id="22" w:name="Xc2f5627225170a39215da6469d63b92cc4cf824"/>
    <w:p>
      <w:pPr>
        <w:pStyle w:val="Heading2"/>
      </w:pPr>
      <w:r>
        <w:t xml:space="preserve">The Work Environment: High Pressure and Precision</w:t>
      </w:r>
    </w:p>
    <w:p>
      <w:pPr>
        <w:pStyle w:val="FirstParagraph"/>
      </w:pPr>
      <w:r>
        <w:t xml:space="preserve">Tokyo operates at a relentless pace, and its healthcare facilities are no exception. The hospital systems in Japan Tokyo are among the most visited in the world due to high population density. Consequently, Laboratory Technicians face significant volume pressures. A typical technician may process hundreds of samples daily across various departments.</w:t>
      </w:r>
    </w:p>
    <w:p>
      <w:pPr>
        <w:pStyle w:val="BodyText"/>
      </w:pPr>
      <w:r>
        <w:t xml:space="preserve">The work culture is characterized by a collective responsibility and attention to detail (omiyage). Errors in a laboratory setting can have dire consequences for patient diagnosis, leading to a high-stress environment where double-checking protocols are mandatory. Furthermore, the hierarchical structure typical in Japanese corporate and academic settings influences the laboratory floor. Junior technicians must show respect to senior staff while simultaneously adhering to strict Standard Operating Procedures (SOPs). This blend of hierarchy and protocol creates a stable but demanding work atmosphere.</w:t>
      </w:r>
    </w:p>
    <w:bookmarkEnd w:id="22"/>
    <w:bookmarkStart w:id="23" w:name="X3d2ab430f4b56b80a0934e4ffee7868a135e388"/>
    <w:p>
      <w:pPr>
        <w:pStyle w:val="Heading2"/>
      </w:pPr>
      <w:r>
        <w:t xml:space="preserve">Regulatory Framework and Quality Assurance</w:t>
      </w:r>
    </w:p>
    <w:p>
      <w:pPr>
        <w:pStyle w:val="FirstParagraph"/>
      </w:pPr>
      <w:r>
        <w:t xml:space="preserve">The Japanese Ministry of Health, Labour and Welfare enforces strict guidelines on laboratory operations. In Japan Tokyo, laboratories must comply with ISO 15189 standards for quality management in medical laboratories. This international standard is particularly critical in a global city like Tokyo, which attracts medical tourists from across Asia.</w:t>
      </w:r>
    </w:p>
    <w:p>
      <w:pPr>
        <w:pStyle w:val="BodyText"/>
      </w:pPr>
      <w:r>
        <w:t xml:space="preserve">Laboratory Technicians are responsible for not only conducting tests but also maintaining the integrity of the quality management system. This includes regular calibration of analyzers, participating in proficiency testing schemes organized by national bodies, and ensuring strict adherence to biohazard safety protocols. The documentation required is extensive; every step from sample collection (venipuncture) to result reporting must be traceable. This rigor ensures that a blood test performed at a small clinic in Shinjuku meets the same quality standards as one performed at a major university hospital in Bunkyo.</w:t>
      </w:r>
    </w:p>
    <w:bookmarkEnd w:id="23"/>
    <w:bookmarkStart w:id="24" w:name="the-impact-of-technology-and-automation"/>
    <w:p>
      <w:pPr>
        <w:pStyle w:val="Heading2"/>
      </w:pPr>
      <w:r>
        <w:t xml:space="preserve">The Impact of Technology and Automation</w:t>
      </w:r>
    </w:p>
    <w:p>
      <w:pPr>
        <w:pStyle w:val="FirstParagraph"/>
      </w:pPr>
      <w:r>
        <w:t xml:space="preserve">Tokyo is a global leader in robotics and automation technology, and this has profoundly impacted the laboratory sector. In modern facilities across Japan Tokyo, manual pipetting has largely been replaced by automated analyzers capable of processing hundreds of tests per hour. For Laboratory Technicians, this shift means their role is evolving from manual execution to supervisory oversight.</w:t>
      </w:r>
    </w:p>
    <w:p>
      <w:pPr>
        <w:pStyle w:val="BodyText"/>
      </w:pPr>
      <w:r>
        <w:t xml:space="preserve">Technicians must now possess strong technical skills to troubleshoot complex machinery and interpret flagged results that automation might miss. The integration of Artificial Intelligence (AI) in diagnostic imaging and data analysis is beginning to assist technicians in identifying patterns in blood smears or pathology slides. However, the human element remains irreplaceable; critical thinking and clinical correlation are essential skills that Laboratory Technicians must develop to complement technological advancements.</w:t>
      </w:r>
    </w:p>
    <w:bookmarkEnd w:id="24"/>
    <w:bookmarkStart w:id="25" w:name="cultural-challenges-and-diversity"/>
    <w:p>
      <w:pPr>
        <w:pStyle w:val="Heading2"/>
      </w:pPr>
      <w:r>
        <w:t xml:space="preserve">Cultural Challenges and Diversity</w:t>
      </w:r>
    </w:p>
    <w:p>
      <w:pPr>
        <w:pStyle w:val="FirstParagraph"/>
      </w:pPr>
      <w:r>
        <w:t xml:space="preserve">While the majority of Laboratory Technicians in Japan Tokyo are Japanese nationals, there is a growing influx of foreign professionals due to labor shortages in the healthcare sector. The Ministry of Health has introduced new visa categories to attract foreign medical technicians. However, language barriers remain a significant challenge. Proficiency in Japanese (typically JLPT N2 or higher) is required for certification and effective communication with doctors and patients.</w:t>
      </w:r>
    </w:p>
    <w:p>
      <w:pPr>
        <w:pStyle w:val="BodyText"/>
      </w:pPr>
      <w:r>
        <w:t xml:space="preserve">Furthermore, cultural nuances in communication can be difficult for international technicians to navigate. Indirect communication styles common in Japanese business culture may lead to misunderstandings regarding error reporting or workflow adjustments. Successful Laboratory Technicians in Tokyo must therefore possess not only scientific acumen but also high Cultural Intelligence (CQ) to integrate into the team effectively.</w:t>
      </w:r>
    </w:p>
    <w:bookmarkEnd w:id="25"/>
    <w:bookmarkStart w:id="26" w:name="the-future-outlook"/>
    <w:p>
      <w:pPr>
        <w:pStyle w:val="Heading2"/>
      </w:pPr>
      <w:r>
        <w:t xml:space="preserve">The Future Outlook</w:t>
      </w:r>
    </w:p>
    <w:p>
      <w:pPr>
        <w:pStyle w:val="FirstParagraph"/>
      </w:pPr>
      <w:r>
        <w:t xml:space="preserve">Looking ahead, the role of the Laboratory Technician in Japan Tokyo is poised for transformation driven by an aging society. Japan has the oldest population in the world, leading to a surge in demand for diagnostic services related to chronic diseases, oncology, and geriatric care. This demographic shift ensures job security but also increases workload.</w:t>
      </w:r>
    </w:p>
    <w:p>
      <w:pPr>
        <w:pStyle w:val="BodyText"/>
      </w:pPr>
      <w:r>
        <w:t xml:space="preserve">Additionally, the rise of Precision Medicine requires Laboratory Technicians to support genomic testing and personalized treatment plans. This demands continuous education and upskilling in molecular biology techniques. The future Technician in Japan Tokyo will likely act more as a diagnostic consultant, providing insights into complex genetic data that guide therapeutic decisions for patients.</w:t>
      </w:r>
    </w:p>
    <w:bookmarkEnd w:id="26"/>
    <w:bookmarkStart w:id="27" w:name="conclusion"/>
    <w:p>
      <w:pPr>
        <w:pStyle w:val="Heading2"/>
      </w:pPr>
      <w:r>
        <w:t xml:space="preserve">Conclusion</w:t>
      </w:r>
    </w:p>
    <w:p>
      <w:pPr>
        <w:pStyle w:val="FirstParagraph"/>
      </w:pPr>
      <w:r>
        <w:t xml:space="preserve">In conclusion, the Laboratory Technician is a cornerstone of the healthcare system in Japan Tokyo. Through rigorous national certification, adherence to strict quality standards, and adaptation to technological advancements these professionals ensure the reliability of medical diagnoses. While challenges such as high workloads and cultural integration persist, the profession offers a stable and respected career path within one of Asia’s most dynamic cities. As Tokyo continues to lead in medical innovation, Laboratory Technicians will remain vital custodians of public health, bridging the gap between scientific discovery and patient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Laboratory Technicians in Japan, Tokyo</dc:title>
  <dc:creator/>
  <cp:keywords/>
  <dcterms:created xsi:type="dcterms:W3CDTF">2026-07-29T15:28:17Z</dcterms:created>
  <dcterms:modified xsi:type="dcterms:W3CDTF">2026-07-29T15:28:17Z</dcterms:modified>
</cp:coreProperties>
</file>

<file path=docProps/custom.xml><?xml version="1.0" encoding="utf-8"?>
<Properties xmlns="http://schemas.openxmlformats.org/officeDocument/2006/custom-properties" xmlns:vt="http://schemas.openxmlformats.org/officeDocument/2006/docPropsVTypes"/>
</file>