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Kuwait</w:t>
      </w:r>
      <w:r>
        <w:t xml:space="preserve"> </w:t>
      </w:r>
      <w:r>
        <w:t xml:space="preserve">City</w:t>
      </w:r>
    </w:p>
    <w:bookmarkStart w:id="31" w:name="Xe94da7e95ee16cecf4dbdfcfac44866cca9867c"/>
    <w:p>
      <w:pPr>
        <w:pStyle w:val="Heading1"/>
      </w:pPr>
      <w:r>
        <w:t xml:space="preserve">The Critical Role of the Laboratory Technician in Modern Healthcare Systems</w:t>
      </w:r>
    </w:p>
    <w:p>
      <w:pPr>
        <w:pStyle w:val="FirstParagraph"/>
      </w:pPr>
      <w:r>
        <w:rPr>
          <w:bCs/>
          <w:b/>
        </w:rPr>
        <w:t xml:space="preserve">A Case Study Focused on Kuwait City’s Evolving Medical Infrastructure and Educational Needs for Laboratory Technicians.</w:t>
      </w:r>
    </w:p>
    <w:p>
      <w:pPr>
        <w:pStyle w:val="BodyText"/>
      </w:pPr>
      <w:r>
        <w:br/>
      </w:r>
    </w:p>
    <w:bookmarkStart w:id="20" w:name="abstract"/>
    <w:p>
      <w:pPr>
        <w:pStyle w:val="Heading3"/>
      </w:pPr>
      <w:r>
        <w:t xml:space="preserve">Abstract</w:t>
      </w:r>
    </w:p>
    <w:p>
      <w:pPr>
        <w:pStyle w:val="FirstParagraph"/>
      </w:pPr>
      <w:r>
        <w:t xml:space="preserve">This term paper explores the vital function of the laboratory technician within the healthcare ecosystem, with a specific focus on their operational context in Kuwait City. As medical technology advances rapidly, the demand for skilled professionals who can ensure diagnostic accuracy has never been higher. This document examines current challenges faced by laboratory technicians in Kuwait City, including rapid technological adoption and regulatory compliance. It also discusses potential solutions such as enhanced educational frameworks and professional development programs tailored to local needs.</w:t>
      </w:r>
    </w:p>
    <w:bookmarkEnd w:id="20"/>
    <w:bookmarkStart w:id="21" w:name="i.-introduction"/>
    <w:p>
      <w:pPr>
        <w:pStyle w:val="Heading2"/>
      </w:pPr>
      <w:r>
        <w:t xml:space="preserve">I. Introduction</w:t>
      </w:r>
    </w:p>
    <w:p>
      <w:pPr>
        <w:pStyle w:val="FirstParagraph"/>
      </w:pPr>
      <w:r>
        <w:t xml:space="preserve">The foundation of modern healthcare lies not only in clinical expertise but also in the precision of diagnostic testing—a task primarily performed by laboratory technicians. In Kuwait City, where public health infrastructure continues to expand and evolve, these professionals play an indispensable role in ensuring patient safety and treatment efficacy.</w:t>
      </w:r>
    </w:p>
    <w:bookmarkEnd w:id="21"/>
    <w:bookmarkStart w:id="22" w:name="Xf0fc62fabf18ced645cd6ca1455822c160c76a7"/>
    <w:p>
      <w:pPr>
        <w:pStyle w:val="Heading2"/>
      </w:pPr>
      <w:r>
        <w:t xml:space="preserve">II. Overview of Laboratory Technician Roles</w:t>
      </w:r>
    </w:p>
    <w:p>
      <w:pPr>
        <w:pStyle w:val="FirstParagraph"/>
      </w:pPr>
      <w:r>
        <w:t xml:space="preserve">Laboratory technicians are trained healthcare professionals responsible for conducting tests on human body samples such as blood, tissue, and urine. Their work is essential across various medical specialties including hematology, microbiology, biochemistry, and immunohematology.</w:t>
      </w:r>
    </w:p>
    <w:bookmarkEnd w:id="22"/>
    <w:bookmarkStart w:id="26" w:name="X0d6bf0658150572e5a2483571863e2f78b7757d"/>
    <w:p>
      <w:pPr>
        <w:pStyle w:val="Heading2"/>
      </w:pPr>
      <w:r>
        <w:t xml:space="preserve">III. Challenges Faced by Laboratory Technicians in Kuwait City</w:t>
      </w:r>
    </w:p>
    <w:bookmarkStart w:id="23" w:name="a.-rapid-technological-advancement"/>
    <w:p>
      <w:pPr>
        <w:pStyle w:val="Heading3"/>
      </w:pPr>
      <w:r>
        <w:t xml:space="preserve">A. Rapid Technological Advancement</w:t>
      </w:r>
    </w:p>
    <w:p>
      <w:pPr>
        <w:pStyle w:val="FirstParagraph"/>
      </w:pPr>
      <w:r>
        <w:t xml:space="preserve">Kuwait City has witnessed significant investment in healthcare infrastructure over recent decades, leading to the implementation of cutting-edge laboratory equipment. However, many technicians face difficulties adapting to new systems due insufficient training or outdated curricula from their initial education.</w:t>
      </w:r>
    </w:p>
    <w:bookmarkEnd w:id="23"/>
    <w:bookmarkStart w:id="24" w:name="X2ebb0415e5431c2d950a6c366c82d7e43454995"/>
    <w:p>
      <w:pPr>
        <w:pStyle w:val="Heading3"/>
      </w:pPr>
      <w:r>
        <w:t xml:space="preserve">B. Regulatory Compliance and Quality Assurance</w:t>
      </w:r>
    </w:p>
    <w:p>
      <w:pPr>
        <w:pStyle w:val="FirstParagraph"/>
      </w:pPr>
      <w:r>
        <w:t xml:space="preserve">In Kuwait City’s highly regulated environment, strict adherence to international standards like ISO 15189 is mandatory for accreditation purposes. Failure to comply may result in severe consequences including loss of certification or legal penalties hence posing pressure on laboratory personnel.</w:t>
      </w:r>
    </w:p>
    <w:bookmarkEnd w:id="24"/>
    <w:bookmarkStart w:id="25" w:name="X5886e46f77c7cc0ab9210d73edb2a4a90d1f5cf"/>
    <w:p>
      <w:pPr>
        <w:pStyle w:val="Heading3"/>
      </w:pPr>
      <w:r>
        <w:t xml:space="preserve">C. Staffing Shortages and Workload Pressure</w:t>
      </w:r>
    </w:p>
    <w:p>
      <w:pPr>
        <w:pStyle w:val="FirstParagraph"/>
      </w:pPr>
      <w:r>
        <w:t xml:space="preserve">A shortage of qualified staff relative to growing demand means existing employees often carry heavier workloads which could lead to burnout errors impacting overall quality care delivery especially during peak times or emergencies.</w:t>
      </w:r>
    </w:p>
    <w:p>
      <w:pPr>
        <w:pStyle w:val="BodyText"/>
      </w:pPr>
      <w:r>
        <w:br/>
      </w:r>
    </w:p>
    <w:p>
      <w:pPr>
        <w:pStyle w:val="BodyText"/>
      </w:pPr>
      <w:r>
        <w:t xml:space="preserve">CURRENT CHALLENGES FACED BY LABORATORY TECHNICIANS IN KUWAIT CITY</w:t>
      </w:r>
    </w:p>
    <w:p>
      <w:pPr>
        <w:pStyle w:val="BodyText"/>
      </w:pPr>
      <w:r>
        <w:t xml:space="preserve">Rapid Technological Changes</w:t>
      </w:r>
    </w:p>
    <w:p>
      <w:pPr>
        <w:pStyle w:val="BodyText"/>
      </w:pPr>
      <w:r>
        <w:t xml:space="preserve">Limited Training Opportunities</w:t>
      </w:r>
    </w:p>
    <w:p>
      <w:pPr>
        <w:pStyle w:val="BodyText"/>
      </w:pPr>
      <w:r>
        <w:t xml:space="preserve">High Standards Maintenance Requirements</w:t>
      </w:r>
    </w:p>
    <w:p>
      <w:pPr>
        <w:pStyle w:val="BodyText"/>
      </w:pPr>
      <w:r>
        <w:t xml:space="preserve">Increased Workload Burden on Current Employees</w:t>
      </w:r>
    </w:p>
    <w:bookmarkEnd w:id="25"/>
    <w:bookmarkEnd w:id="26"/>
    <w:bookmarkStart w:id="29" w:name="X471773c980ef5625aef862aff218ceafc18ad7b"/>
    <w:p>
      <w:pPr>
        <w:pStyle w:val="Heading2"/>
      </w:pPr>
      <w:r>
        <w:t xml:space="preserve">V. Proposed Solutions and Strategies for Improvement in Kuwait City Contexts)</w:t>
      </w:r>
    </w:p>
    <w:bookmarkStart w:id="27" w:name="X7959148d2c8617c51644b8aa27145f236d40f86"/>
    <w:p>
      <w:pPr>
        <w:pStyle w:val="Heading3"/>
      </w:pPr>
      <w:r>
        <w:t xml:space="preserve">A) Enhanced Educational Frameworks tailored specifically toward Local Needs.</w:t>
      </w:r>
    </w:p>
    <w:p>
      <w:pPr>
        <w:pStyle w:val="FirstParagraph"/>
      </w:pPr>
      <w:r>
        <w:t xml:space="preserve">To address skill gaps among current workforce members universities offering degrees related to clinical sciences should incorporate practical modules aligned directly with industry expectations particularly focusing on emerging technologies frequently used within hospitals located throughout Kuwait City area.</w:t>
      </w:r>
    </w:p>
    <w:p>
      <w:pPr>
        <w:pStyle w:val="BodyText"/>
      </w:pPr>
      <w:r>
        <w:br/>
      </w:r>
    </w:p>
    <w:bookmarkEnd w:id="27"/>
    <w:bookmarkStart w:id="28" w:name="X11e5d28b17025f32aae219aac589b055a610c99"/>
    <w:p>
      <w:pPr>
        <w:pStyle w:val="Heading3"/>
      </w:pPr>
      <w:r>
        <w:t xml:space="preserve">B) Continuous Professional Development Programs</w:t>
      </w:r>
    </w:p>
    <w:p>
      <w:pPr>
        <w:pStyle w:val="FirstParagraph"/>
      </w:pPr>
      <w:r>
        <w:t xml:space="preserve">Regular workshops seminars led by experts both locally internationally can help keep pace developments happening globally while simultaneously reinforcing foundational knowledge held dear by seasoned practitioners working daily inside labs situated around capital region itself.</w:t>
      </w:r>
    </w:p>
    <w:p>
      <w:pPr>
        <w:pStyle w:val="BodyText"/>
      </w:pPr>
      <w:r>
        <w:br/>
      </w:r>
    </w:p>
    <w:p>
      <w:pPr>
        <w:pStyle w:val="BodyText"/>
      </w:pPr>
      <w:r>
        <w:t xml:space="preserve">POTENTIAL STRATEGIES FOR IMPROVEMENT IN KUWAIT CITY CONTEXTS</w:t>
      </w:r>
    </w:p>
    <w:p>
      <w:pPr>
        <w:pStyle w:val="BodyText"/>
      </w:pPr>
      <w:r>
        <w:t xml:space="preserve">Curriculum Updates Aligned With Industry Standards</w:t>
      </w:r>
    </w:p>
    <w:p>
      <w:pPr>
        <w:pStyle w:val="BodyText"/>
      </w:pPr>
      <w:r>
        <w:t xml:space="preserve">Workshops Led By Experts Locally/Internationally</w:t>
      </w:r>
    </w:p>
    <w:p>
      <w:pPr>
        <w:pStyle w:val="BodyText"/>
      </w:pPr>
      <w:r>
        <w:t xml:space="preserve">Pairing Experienced Practitioners With New Hires For Guidance Support During Transition Periods Into Roles Requiring Higher Levels Of Autonomy Independence Beyond Basic Skill Sets Alone</w:t>
      </w:r>
    </w:p>
    <w:bookmarkEnd w:id="28"/>
    <w:bookmarkEnd w:id="29"/>
    <w:bookmarkStart w:id="30" w:name="vii.-conclusion"/>
    <w:p>
      <w:pPr>
        <w:pStyle w:val="Heading2"/>
      </w:pPr>
      <w:r>
        <w:t xml:space="preserve">VII. Conclusion</w:t>
      </w:r>
    </w:p>
    <w:p>
      <w:pPr>
        <w:pStyle w:val="FirstParagraph"/>
      </w:pPr>
      <w:r>
        <w:t xml:space="preserve">In conclusion it is evident that without dedicated efforts aimed at improving conditions under which laboratory technicians operate within Kuwait City’s dynamic healthcare landscape future progress towards achieving universal access high-quality diagnostics will remain elusive therefore urging stakeholders across sectors collaborate closely together find sustainable long-lasting solutions benefiting everyone involved ultimately enhancing outcomes experienced by patients residing throughout nation itself.</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Laboratory Technician in Kuwait City</dc:title>
  <dc:creator/>
  <dc:language>en</dc:language>
  <cp:keywords/>
  <dcterms:created xsi:type="dcterms:W3CDTF">2026-07-29T14:48:04Z</dcterms:created>
  <dcterms:modified xsi:type="dcterms:W3CDTF">2026-07-29T14:48:04Z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