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Malaysia</w:t>
      </w:r>
      <w:r>
        <w:t xml:space="preserve"> </w:t>
      </w:r>
      <w:r>
        <w:t xml:space="preserve">Kuala</w:t>
      </w:r>
      <w:r>
        <w:t xml:space="preserve"> </w:t>
      </w:r>
      <w:r>
        <w:t xml:space="preserve">Lumpur</w:t>
      </w:r>
    </w:p>
    <w:bookmarkStart w:id="30" w:name="X12efdaa3780b1465c155282f141666e1517247e"/>
    <w:p>
      <w:pPr>
        <w:pStyle w:val="Heading1"/>
      </w:pPr>
      <w:r>
        <w:t xml:space="preserve">The Role and Evolution of the Laboratory Technician in Malaysia Kuala Lumpur</w:t>
      </w:r>
    </w:p>
    <w:p>
      <w:pPr>
        <w:pStyle w:val="FirstParagraph"/>
      </w:pPr>
      <w:r>
        <w:rPr>
          <w:bCs/>
          <w:b/>
        </w:rPr>
        <w:t xml:space="preserve">Type of Document:</w:t>
      </w:r>
      <w:r>
        <w:t xml:space="preserve"> </w:t>
      </w:r>
      <w:r>
        <w:t xml:space="preserve">Term Paper</w:t>
      </w:r>
      <w:r>
        <w:br/>
      </w:r>
      <w:r>
        <w:rPr>
          <w:bCs/>
          <w:b/>
        </w:rPr>
        <w:t xml:space="preserve">Date:</w:t>
      </w:r>
      <w:r>
        <w:t xml:space="preserve"> </w:t>
      </w:r>
      <w:r>
        <w:t xml:space="preserve">October 2023</w:t>
      </w:r>
      <w:r>
        <w:br/>
      </w:r>
      <w:r>
        <w:rPr>
          <w:bCs/>
          <w:b/>
        </w:rPr>
        <w:t xml:space="preserve">Region Focus:</w:t>
      </w:r>
      <w:r>
        <w:t xml:space="preserve"> </w:t>
      </w:r>
      <w:r>
        <w:t xml:space="preserve">Malaysia Kuala Lumpur</w:t>
      </w:r>
    </w:p>
    <w:bookmarkStart w:id="20" w:name="i.-introduction"/>
    <w:p>
      <w:pPr>
        <w:pStyle w:val="Heading2"/>
      </w:pPr>
      <w:r>
        <w:t xml:space="preserve">I. Introduction</w:t>
      </w:r>
    </w:p>
    <w:p>
      <w:pPr>
        <w:pStyle w:val="FirstParagraph"/>
      </w:pPr>
      <w:r>
        <w:t xml:space="preserve">In the rapidly developing scientific landscape of modern Southeast Asia, the integrity of data generated within research and quality control facilities is paramount. At the heart of this scientific infrastructure lies a critical yet often underappreciated professional: the Laboratory Technician. This term paper explores the multifaceted role, educational requirements, regulatory framework, and future prospects of Laboratory Technicians specifically within</w:t>
      </w:r>
      <w:r>
        <w:t xml:space="preserve"> </w:t>
      </w:r>
      <w:r>
        <w:rPr>
          <w:bCs/>
          <w:b/>
        </w:rPr>
        <w:t xml:space="preserve">Malaysia Kuala Lumpur</w:t>
      </w:r>
      <w:r>
        <w:t xml:space="preserve">. As a central hub for biomedical research, pharmaceutical manufacturing, and environmental testing in Southeast Asia,</w:t>
      </w:r>
      <w:r>
        <w:br/>
      </w:r>
      <w:r>
        <w:t xml:space="preserve">Malaysia Kuala Lumpur serves as an ideal case study for understanding how technical personnel drive scientific progress in a developing economic zone.</w:t>
      </w:r>
    </w:p>
    <w:p>
      <w:pPr>
        <w:pStyle w:val="BodyText"/>
      </w:pPr>
      <w:r>
        <w:t xml:space="preserve">The importance of the Laboratory Technician cannot be overstated. While scientists design experiments and interpret complex data, it is the technician who ensures that samples are handled correctly, equipment is calibrated with precision, and protocols are followed rigorously. In</w:t>
      </w:r>
      <w:r>
        <w:t xml:space="preserve"> </w:t>
      </w:r>
      <w:r>
        <w:rPr>
          <w:bCs/>
          <w:b/>
        </w:rPr>
        <w:t xml:space="preserve">Malaysia Kuala Lumpur</w:t>
      </w:r>
      <w:r>
        <w:t xml:space="preserve">, where industries ranging from petrochemicals to advanced biotechnology converge, the demand for skilled technicians has surged. This paper argues that the Laboratory Technician in</w:t>
      </w:r>
      <w:r>
        <w:t xml:space="preserve"> </w:t>
      </w:r>
      <w:r>
        <w:rPr>
          <w:bCs/>
          <w:b/>
        </w:rPr>
        <w:t xml:space="preserve">Malaysia Kuala Lumpur</w:t>
      </w:r>
      <w:r>
        <w:t xml:space="preserve"> </w:t>
      </w:r>
      <w:r>
        <w:t xml:space="preserve">is not merely an operational support role but a strategic partner in ensuring quality assurance, regulatory compliance, and scientific innovation.</w:t>
      </w:r>
    </w:p>
    <w:bookmarkEnd w:id="20"/>
    <w:bookmarkStart w:id="24" w:name="Xfa98caec347b047d88824054ab9faaf2cd0f6c5"/>
    <w:p>
      <w:pPr>
        <w:pStyle w:val="Heading2"/>
      </w:pPr>
      <w:r>
        <w:t xml:space="preserve">II. The Scope of Practice and Industry Applications</w:t>
      </w:r>
    </w:p>
    <w:p>
      <w:pPr>
        <w:pStyle w:val="FirstParagraph"/>
      </w:pPr>
      <w:r>
        <w:t xml:space="preserve">The ecosystem of laboratory work in</w:t>
      </w:r>
      <w:r>
        <w:t xml:space="preserve"> </w:t>
      </w:r>
      <w:r>
        <w:rPr>
          <w:bCs/>
          <w:b/>
        </w:rPr>
        <w:t xml:space="preserve">Malaysia Kuala Lumpur</w:t>
      </w:r>
      <w:r>
        <w:t xml:space="preserve"> </w:t>
      </w:r>
      <w:r>
        <w:t xml:space="preserve">is diverse. Unlike smaller economies with limited industrial bases, the capital city hosts a dense concentration of research institutions, private hospitals, pharmaceutical giants, and government agencies. Consequently, the definition of a Laboratory Technician varies by sector.</w:t>
      </w:r>
    </w:p>
    <w:bookmarkStart w:id="21" w:name="a.-clinical-and-biomedical-laboratories"/>
    <w:p>
      <w:pPr>
        <w:pStyle w:val="Heading3"/>
      </w:pPr>
      <w:r>
        <w:t xml:space="preserve">A. Clinical and Biomedical Laboratories</w:t>
      </w:r>
    </w:p>
    <w:p>
      <w:pPr>
        <w:pStyle w:val="FirstParagraph"/>
      </w:pPr>
      <w:r>
        <w:t xml:space="preserve">In the healthcare sector within</w:t>
      </w:r>
      <w:r>
        <w:t xml:space="preserve"> </w:t>
      </w:r>
      <w:r>
        <w:rPr>
          <w:bCs/>
          <w:b/>
        </w:rPr>
        <w:t xml:space="preserve">Malaysia Kuala Lumpur</w:t>
      </w:r>
      <w:r>
        <w:t xml:space="preserve">, clinical laboratory technicians are responsible for analyzing patient samples such as blood, urine, and tissue. With the expansion of private healthcare facilities in areas like Mont Kiara, Bangsar, and Damansara Heights, the volume of diagnostic testing has increased significantly. These technicians must possess acute attention to detail to detect anomalies that could lead to misdiagnosis. The rise of personalized medicine in</w:t>
      </w:r>
      <w:r>
        <w:t xml:space="preserve"> </w:t>
      </w:r>
      <w:r>
        <w:rPr>
          <w:bCs/>
          <w:b/>
        </w:rPr>
        <w:t xml:space="preserve">Malaysia Kuala Lumpur</w:t>
      </w:r>
      <w:r>
        <w:t xml:space="preserve"> </w:t>
      </w:r>
      <w:r>
        <w:t xml:space="preserve">further necessitates technicians who can handle genetic sequencing and molecular diagnostics.</w:t>
      </w:r>
    </w:p>
    <w:bookmarkEnd w:id="21"/>
    <w:bookmarkStart w:id="22" w:name="Xcf14fe4ddf3eecf0a63e7ebf2ce7ec62890243c"/>
    <w:p>
      <w:pPr>
        <w:pStyle w:val="Heading3"/>
      </w:pPr>
      <w:r>
        <w:t xml:space="preserve">B. Pharmaceutical and Manufacturing Quality Control</w:t>
      </w:r>
    </w:p>
    <w:p>
      <w:pPr>
        <w:pStyle w:val="FirstParagraph"/>
      </w:pPr>
      <w:r>
        <w:rPr>
          <w:bCs/>
          <w:b/>
        </w:rPr>
        <w:t xml:space="preserve">Malaysia Kuala Lumpur</w:t>
      </w:r>
      <w:r>
        <w:t xml:space="preserve">, along with the surrounding industrial hubs, is a global center for pharmaceutical manufacturing. Companies producing medications for export to Europe, Asia, and North America must adhere to stringent Good Manufacturing Practices (GMP). Laboratory technicians in this sector are tasked with raw material testing, stability studies, and finished product analysis. Their work directly impacts patient safety on an international scale. A failure in the laboratory can result in product recalls or regulatory sanctions against Malaysian exporters.</w:t>
      </w:r>
    </w:p>
    <w:bookmarkEnd w:id="22"/>
    <w:bookmarkStart w:id="23" w:name="c.-environmental-and-industrial-testing"/>
    <w:p>
      <w:pPr>
        <w:pStyle w:val="Heading3"/>
      </w:pPr>
      <w:r>
        <w:t xml:space="preserve">C. Environmental and Industrial Testing</w:t>
      </w:r>
    </w:p>
    <w:p>
      <w:pPr>
        <w:pStyle w:val="FirstParagraph"/>
      </w:pPr>
      <w:r>
        <w:t xml:space="preserve">As urbanization accelerates in</w:t>
      </w:r>
      <w:r>
        <w:t xml:space="preserve"> </w:t>
      </w:r>
      <w:r>
        <w:rPr>
          <w:bCs/>
          <w:b/>
        </w:rPr>
        <w:t xml:space="preserve">Malaysia Kuala Lumpur</w:t>
      </w:r>
      <w:r>
        <w:t xml:space="preserve">, environmental monitoring has become a priority. Technicians work for both private consultancy firms and government bodies to test air quality, water purity, and soil contamination levels. This is particularly relevant near industrial zones where the balance between economic growth and environmental preservation must be maintained through rigorous scientific data.</w:t>
      </w:r>
    </w:p>
    <w:bookmarkEnd w:id="23"/>
    <w:bookmarkEnd w:id="24"/>
    <w:bookmarkStart w:id="25" w:name="X542e597c667df6e96b212f6232351fa18d3ca0b"/>
    <w:p>
      <w:pPr>
        <w:pStyle w:val="Heading2"/>
      </w:pPr>
      <w:r>
        <w:t xml:space="preserve">III. Educational Pathways and Professional Development in Malaysia Kuala Lumpur</w:t>
      </w:r>
    </w:p>
    <w:p>
      <w:pPr>
        <w:pStyle w:val="FirstParagraph"/>
      </w:pPr>
      <w:r>
        <w:t xml:space="preserve">The pathway to becoming a Laboratory Technician in</w:t>
      </w:r>
      <w:r>
        <w:t xml:space="preserve"> </w:t>
      </w:r>
      <w:r>
        <w:rPr>
          <w:bCs/>
          <w:b/>
        </w:rPr>
        <w:t xml:space="preserve">Malaysia Kuala Lumpur</w:t>
      </w:r>
      <w:r>
        <w:t xml:space="preserve"> </w:t>
      </w:r>
      <w:r>
        <w:t xml:space="preserve">is structured yet evolving. Traditionally, a Diploma from a polytechnic or private college sufficed for entry-level positions. However, the competitive nature of jobs in the capital city has raised the bar.</w:t>
      </w:r>
    </w:p>
    <w:p>
      <w:pPr>
        <w:pStyle w:val="BodyText"/>
      </w:pPr>
      <w:r>
        <w:rPr>
          <w:bCs/>
          <w:b/>
        </w:rPr>
        <w:t xml:space="preserve">A. Academic Qualifications</w:t>
      </w:r>
      <w:r>
        <w:br/>
      </w:r>
      <w:r>
        <w:t xml:space="preserve">Most aspiring technicians pursue a Diploma in Laboratory Technology (Teknologi Makmal) or a Bachelor’s Degree in Medical Biotechnology or Biochemistry from universities such as Universiti Malaya, University of Science Malaysia (Kelantan campus serving KL students), or private institutions like Taylor’s University and Monash University Malaysia. The curriculum typically covers analytical chemistry, microbiology, immunology, and laboratory safety.</w:t>
      </w:r>
    </w:p>
    <w:p>
      <w:pPr>
        <w:pStyle w:val="BodyText"/>
      </w:pPr>
      <w:r>
        <w:rPr>
          <w:bCs/>
          <w:b/>
        </w:rPr>
        <w:t xml:space="preserve">B. Certification and Accreditation</w:t>
      </w:r>
      <w:r>
        <w:br/>
      </w:r>
      <w:r>
        <w:t xml:space="preserve">In</w:t>
      </w:r>
      <w:r>
        <w:t xml:space="preserve"> </w:t>
      </w:r>
      <w:r>
        <w:rPr>
          <w:bCs/>
          <w:b/>
        </w:rPr>
        <w:t xml:space="preserve">Malaysia Kuala Lumpur</w:t>
      </w:r>
      <w:r>
        <w:t xml:space="preserve">, professional recognition is increasingly important. While there is no single mandatory licensure for all laboratory technicians like there is for doctors or pharmacists, many employers prefer candidates certified by the Malaysian Society of Biochemistry and Molecular Biology (MSBMB) or those who have completed training accredited by the Department of Clinical Pathology Standards (DPS). For quality control roles in pharmaceuticals, knowledge of ISO 17025 standards is often a prerequisite for employment.</w:t>
      </w:r>
    </w:p>
    <w:bookmarkEnd w:id="25"/>
    <w:bookmarkStart w:id="26" w:name="iv.-regulatory-framework-and-compliance"/>
    <w:p>
      <w:pPr>
        <w:pStyle w:val="Heading2"/>
      </w:pPr>
      <w:r>
        <w:t xml:space="preserve">IV. Regulatory Framework and Compliance</w:t>
      </w:r>
    </w:p>
    <w:p>
      <w:pPr>
        <w:pStyle w:val="FirstParagraph"/>
      </w:pPr>
      <w:r>
        <w:t xml:space="preserve">The practice of laboratory technicians in</w:t>
      </w:r>
      <w:r>
        <w:t xml:space="preserve"> </w:t>
      </w:r>
      <w:r>
        <w:rPr>
          <w:bCs/>
          <w:b/>
        </w:rPr>
        <w:t xml:space="preserve">Malaysia Kuala Lumpur</w:t>
      </w:r>
      <w:r>
        <w:t xml:space="preserve"> </w:t>
      </w:r>
      <w:r>
        <w:t xml:space="preserve">is governed by strict regulatory bodies to ensure public safety and data integrity. The National Pharmaceutical Regulatory Agency (NPRA) under the Ministry of Health regulates clinical trials and pharmaceutical testing, requiring laboratories to maintain Good Laboratory Practices (GLP). Similarly, the Department of Chemistry Malaysia acts as the national metrology institute, setting standards that technicians must follow.</w:t>
      </w:r>
    </w:p>
    <w:p>
      <w:pPr>
        <w:pStyle w:val="BodyText"/>
      </w:pPr>
      <w:r>
        <w:t xml:space="preserve">In recent years, there has been a push towards digitalization in Malaysian laboratories. The Ministry of Science, Technology and Innovation (MOSTI) encourages the adoption of Laboratory Information Management Systems (LIMS). Technicians in</w:t>
      </w:r>
      <w:r>
        <w:t xml:space="preserve"> </w:t>
      </w:r>
      <w:r>
        <w:rPr>
          <w:bCs/>
          <w:b/>
        </w:rPr>
        <w:t xml:space="preserve">Malaysia Kuala Lumpur</w:t>
      </w:r>
      <w:r>
        <w:t xml:space="preserve"> </w:t>
      </w:r>
      <w:r>
        <w:t xml:space="preserve">must now be proficient not only in manual pipetting and microscopy but also in managing digital data streams, ensuring cybersecurity, and maintaining electronic audit trails. This technological integration is a defining feature of the modern technician’s role.</w:t>
      </w:r>
    </w:p>
    <w:bookmarkEnd w:id="26"/>
    <w:bookmarkStart w:id="27" w:name="v.-challenges-and-future-outlook"/>
    <w:p>
      <w:pPr>
        <w:pStyle w:val="Heading2"/>
      </w:pPr>
      <w:r>
        <w:t xml:space="preserve">V. Challenges and Future Outlook</w:t>
      </w:r>
    </w:p>
    <w:p>
      <w:pPr>
        <w:pStyle w:val="FirstParagraph"/>
      </w:pPr>
      <w:r>
        <w:rPr>
          <w:bCs/>
          <w:b/>
        </w:rPr>
        <w:t xml:space="preserve">A. Skill Gaps</w:t>
      </w:r>
      <w:r>
        <w:br/>
      </w:r>
      <w:r>
        <w:t xml:space="preserve">Despite high demand, there is often a mismatch between academic training and industry needs in</w:t>
      </w:r>
      <w:r>
        <w:t xml:space="preserve"> </w:t>
      </w:r>
      <w:r>
        <w:rPr>
          <w:bCs/>
          <w:b/>
        </w:rPr>
        <w:t xml:space="preserve">Malaysia Kuala Lumpur</w:t>
      </w:r>
      <w:r>
        <w:t xml:space="preserve">. Graduates may possess theoretical knowledge but lack hands-on experience with advanced instrumentation such as High-Performance Liquid Chromatography (HPLC) or Mass Spectrometry. Bridging this gap requires stronger collaboration between universities and industry partners in the Klang Valley.</w:t>
      </w:r>
    </w:p>
    <w:p>
      <w:pPr>
        <w:pStyle w:val="BodyText"/>
      </w:pPr>
      <w:r>
        <w:rPr>
          <w:bCs/>
          <w:b/>
        </w:rPr>
        <w:t xml:space="preserve">B. Automation and AI</w:t>
      </w:r>
      <w:r>
        <w:br/>
      </w:r>
      <w:r>
        <w:t xml:space="preserve">The future of laboratory work in</w:t>
      </w:r>
      <w:r>
        <w:t xml:space="preserve"> </w:t>
      </w:r>
      <w:r>
        <w:rPr>
          <w:bCs/>
          <w:b/>
        </w:rPr>
        <w:t xml:space="preserve">Malaysia Kuala Lumpur</w:t>
      </w:r>
      <w:r>
        <w:t xml:space="preserve"> </w:t>
      </w:r>
      <w:r>
        <w:t xml:space="preserve">will be shaped by automation. Robotic liquid handlers and artificial intelligence-driven image analysis are reducing the need for routine manual tasks. However, this does not render the technician obsolete; rather, it shifts their role towards equipment maintenance, method validation, and complex problem-solving. Technicians must adapt by upskilling in data analytics and robotics.</w:t>
      </w:r>
    </w:p>
    <w:p>
      <w:pPr>
        <w:pStyle w:val="BodyText"/>
      </w:pPr>
      <w:r>
        <w:rPr>
          <w:bCs/>
          <w:b/>
        </w:rPr>
        <w:t xml:space="preserve">C. Economic Contribution</w:t>
      </w:r>
      <w:r>
        <w:br/>
      </w:r>
      <w:r>
        <w:t xml:space="preserve">The biomedical sciences sector in Malaysia aims to contribute significantly to the national GDP by 2030. Central to this goal are the skilled personnel working in labs across</w:t>
      </w:r>
      <w:r>
        <w:t xml:space="preserve"> </w:t>
      </w:r>
      <w:r>
        <w:rPr>
          <w:bCs/>
          <w:b/>
        </w:rPr>
        <w:t xml:space="preserve">Malaysia Kuala Lumpur</w:t>
      </w:r>
      <w:r>
        <w:t xml:space="preserve">. As investment flows into biotechnology hubs like Bio-XeL and Biopolis, the role of the Laboratory Technician will expand, offering greater career progression opportunities from entry-level analyst to laboratory supervisor or quality assurance manager.</w:t>
      </w:r>
    </w:p>
    <w:bookmarkEnd w:id="27"/>
    <w:bookmarkStart w:id="28" w:name="vi.-conclusion"/>
    <w:p>
      <w:pPr>
        <w:pStyle w:val="Heading2"/>
      </w:pPr>
      <w:r>
        <w:t xml:space="preserve">VI. Conclusion</w:t>
      </w:r>
    </w:p>
    <w:p>
      <w:pPr>
        <w:pStyle w:val="FirstParagraph"/>
      </w:pPr>
      <w:r>
        <w:t xml:space="preserve">The Laboratory Technician is an indispensable asset to the scientific community in</w:t>
      </w:r>
      <w:r>
        <w:t xml:space="preserve"> </w:t>
      </w:r>
      <w:r>
        <w:rPr>
          <w:bCs/>
          <w:b/>
        </w:rPr>
        <w:t xml:space="preserve">Malaysia Kuala Lumpur</w:t>
      </w:r>
      <w:r>
        <w:t xml:space="preserve">. Operating at the intersection of healthcare, industry, and environmental protection, these professionals ensure that scientific claims are backed by reliable data. From analyzing patient samples in private hospitals to validating drug efficacy for global markets, their work underpins public trust and economic growth.</w:t>
      </w:r>
    </w:p>
    <w:p>
      <w:pPr>
        <w:pStyle w:val="BodyText"/>
      </w:pPr>
      <w:r>
        <w:t xml:space="preserve">As</w:t>
      </w:r>
      <w:r>
        <w:t xml:space="preserve"> </w:t>
      </w:r>
      <w:r>
        <w:rPr>
          <w:bCs/>
          <w:b/>
        </w:rPr>
        <w:t xml:space="preserve">Malaysia Kuala Lumpur</w:t>
      </w:r>
      <w:r>
        <w:t xml:space="preserve"> </w:t>
      </w:r>
      <w:r>
        <w:t xml:space="preserve">continues to position itself as a regional hub for innovation, the demand for high-caliber Laboratory Technicians will only intensify. Stakeholders—ranging from educational institutions to government regulators—must collaborate to enhance training programs and professional development pathways. By empowering technicians with advanced skills and recognizing their strategic value,</w:t>
      </w:r>
      <w:r>
        <w:t xml:space="preserve"> </w:t>
      </w:r>
      <w:r>
        <w:rPr>
          <w:bCs/>
          <w:b/>
        </w:rPr>
        <w:t xml:space="preserve">Malaysia Kuala Lumpur</w:t>
      </w:r>
      <w:r>
        <w:t xml:space="preserve"> </w:t>
      </w:r>
      <w:r>
        <w:t xml:space="preserve">can sustain its competitive edge in the global scientific arena. Ultimately, the future of science in this dynamic metropolis depends not just on brilliant hypotheses, but on the precise hands that test them.</w:t>
      </w:r>
    </w:p>
    <w:bookmarkEnd w:id="28"/>
    <w:bookmarkStart w:id="29" w:name="vii.-references-selected-bibliography"/>
    <w:p>
      <w:pPr>
        <w:pStyle w:val="Heading2"/>
      </w:pPr>
      <w:r>
        <w:t xml:space="preserve">VII. References (Selected Bibliography)</w:t>
      </w:r>
    </w:p>
    <w:p>
      <w:pPr>
        <w:numPr>
          <w:ilvl w:val="0"/>
          <w:numId w:val="1001"/>
        </w:numPr>
        <w:pStyle w:val="Compact"/>
      </w:pPr>
      <w:r>
        <w:rPr>
          <w:bCs/>
          <w:b/>
        </w:rPr>
        <w:t xml:space="preserve">[1]</w:t>
      </w:r>
      <w:r>
        <w:t xml:space="preserve"> </w:t>
      </w:r>
      <w:r>
        <w:t xml:space="preserve">Ministry of Health Malaysia. (2022). *National Strategic Plan for Clinical Laboratory Development*. Putrajaya: MOH.</w:t>
      </w:r>
    </w:p>
    <w:p>
      <w:pPr>
        <w:numPr>
          <w:ilvl w:val="0"/>
          <w:numId w:val="1001"/>
        </w:numPr>
        <w:pStyle w:val="Compact"/>
      </w:pPr>
      <w:r>
        <w:rPr>
          <w:bCs/>
          <w:b/>
        </w:rPr>
        <w:t xml:space="preserve">[2]</w:t>
      </w:r>
      <w:r>
        <w:t xml:space="preserve"> </w:t>
      </w:r>
      <w:r>
        <w:t xml:space="preserve">Department of Chemistry Malaysia. (n.d.). *Guidelines on Good Laboratory Practice for Testing Laboratories*. Kuala Lumpur.</w:t>
      </w:r>
    </w:p>
    <w:p>
      <w:pPr>
        <w:numPr>
          <w:ilvl w:val="0"/>
          <w:numId w:val="1001"/>
        </w:numPr>
        <w:pStyle w:val="Compact"/>
      </w:pPr>
      <w:r>
        <w:rPr>
          <w:bCs/>
          <w:b/>
        </w:rPr>
        <w:t xml:space="preserve">[3]</w:t>
      </w:r>
      <w:r>
        <w:t xml:space="preserve"> </w:t>
      </w:r>
      <w:r>
        <w:t xml:space="preserve">Malaysian Society of Biochemistry and Molecular Biology. (2021). *Career Pathways in Biomedical Sciences*. Journal of the MSBMB, 15(2), 45-50.</w:t>
      </w:r>
    </w:p>
    <w:p>
      <w:pPr>
        <w:numPr>
          <w:ilvl w:val="0"/>
          <w:numId w:val="1001"/>
        </w:numPr>
        <w:pStyle w:val="Compact"/>
      </w:pPr>
      <w:r>
        <w:rPr>
          <w:bCs/>
          <w:b/>
        </w:rPr>
        <w:t xml:space="preserve">[4]</w:t>
      </w:r>
      <w:r>
        <w:t xml:space="preserve"> </w:t>
      </w:r>
      <w:r>
        <w:t xml:space="preserve">Department of Statistics Malaysia. (2023). *Labor Force Survey Report: Science and Engineering Professions*. Kuala Lumpur: DOSM.</w:t>
      </w:r>
    </w:p>
    <w:p>
      <w:pPr>
        <w:numPr>
          <w:ilvl w:val="0"/>
          <w:numId w:val="1001"/>
        </w:numPr>
        <w:pStyle w:val="Compact"/>
      </w:pPr>
      <w:r>
        <w:rPr>
          <w:bCs/>
          <w:b/>
        </w:rPr>
        <w:t xml:space="preserve">[5]</w:t>
      </w:r>
      <w:r>
        <w:t xml:space="preserve"> </w:t>
      </w:r>
      <w:r>
        <w:t xml:space="preserve">Ministry of Higher Education Malaysia. (2020). *Malaysia Qualifications Framework (MQF) for Diploma in Laboratory Technology*. Kuala Lumpur: KPM.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Laboratory Technician in Malaysia Kuala Lumpur</dc:title>
  <dc:creator/>
  <dc:language>en</dc:language>
  <cp:keywords/>
  <dcterms:created xsi:type="dcterms:W3CDTF">2026-07-29T09:58:00Z</dcterms:created>
  <dcterms:modified xsi:type="dcterms:W3CDTF">2026-07-29T09:58:00Z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