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Mexico</w:t>
      </w:r>
      <w:r>
        <w:t xml:space="preserve"> </w:t>
      </w:r>
      <w:r>
        <w:t xml:space="preserve">City</w:t>
      </w:r>
    </w:p>
    <w:bookmarkStart w:id="27" w:name="token-of-academic-work"/>
    <w:p>
      <w:pPr>
        <w:pStyle w:val="Heading1"/>
      </w:pPr>
      <w:r>
        <w:t xml:space="preserve">TOKEN OF ACADEMIC WORK</w:t>
      </w:r>
    </w:p>
    <w:bookmarkStart w:id="26" w:name="X0d021697e205fbd5aff5fd75c8e6b2032bfa519"/>
    <w:p>
      <w:pPr>
        <w:pStyle w:val="Heading2"/>
      </w:pPr>
      <w:r>
        <w:t xml:space="preserve">A Critical Analysis of the Laboratory Technician Profession within the Healthcare and Industrial Sectors of Mexico City</w:t>
      </w:r>
    </w:p>
    <w:p>
      <w:pPr>
        <w:pStyle w:val="FirstParagraph"/>
      </w:pPr>
      <w:r>
        <w:br/>
      </w:r>
      <w:r>
        <w:br/>
      </w:r>
      <w:r>
        <w:br/>
      </w:r>
      <w:r>
        <w:br/>
      </w:r>
      <w:r>
        <w:br/>
      </w:r>
      <w:r>
        <w:br/>
      </w:r>
    </w:p>
    <w:p>
      <w:pPr>
        <w:pStyle w:val="BodyText"/>
      </w:pPr>
      <w:r>
        <w:rPr>
          <w:iCs/>
          <w:i/>
        </w:rPr>
        <w:t xml:space="preserve">A Term Paper submitted in partial fulfillment of the requirements for the degree in Health Sciences Administration and Industrial Management.</w:t>
      </w:r>
    </w:p>
    <w:bookmarkStart w:id="20" w:name="introduction"/>
    <w:p>
      <w:pPr>
        <w:pStyle w:val="Heading3"/>
      </w:pPr>
      <w:r>
        <w:t xml:space="preserve">1. Introduction</w:t>
      </w:r>
    </w:p>
    <w:p>
      <w:pPr>
        <w:pStyle w:val="FirstParagraph"/>
      </w:pPr>
      <w:r>
        <w:t xml:space="preserve">The metropolitan area of Mexico City, known globally as one of the largest urban agglomerations in the world, presents a unique challenge regarding public health infrastructure and industrial regulation. As a hub housing millions of inhabitants, the demand for precise diagnostic services and quality control measures is unprecedented. Central to this vast network of medical testing and industrial compliance is the</w:t>
      </w:r>
      <w:r>
        <w:t xml:space="preserve"> </w:t>
      </w:r>
      <w:r>
        <w:rPr>
          <w:bCs/>
          <w:b/>
        </w:rPr>
        <w:t xml:space="preserve">Laboratory Technician</w:t>
      </w:r>
      <w:r>
        <w:t xml:space="preserve">. This term paper aims to explore the critical role of the</w:t>
      </w:r>
      <w:r>
        <w:t xml:space="preserve"> </w:t>
      </w:r>
      <w:r>
        <w:rPr>
          <w:bCs/>
          <w:b/>
        </w:rPr>
        <w:t xml:space="preserve">Laboratory Technician</w:t>
      </w:r>
      <w:r>
        <w:t xml:space="preserve"> </w:t>
      </w:r>
      <w:r>
        <w:t xml:space="preserve">within the specific socio-economic and regulatory context of</w:t>
      </w:r>
      <w:r>
        <w:t xml:space="preserve"> </w:t>
      </w:r>
      <w:r>
        <w:rPr>
          <w:bCs/>
          <w:b/>
        </w:rPr>
        <w:t xml:space="preserve">Mexico Mexico City</w:t>
      </w:r>
      <w:r>
        <w:t xml:space="preserve">. By examining educational pathways, professional responsibilities, regulatory frameworks, and current challenges, this document highlights how these professionals serve as the backbone of both public health initiatives and private industrial operations in one of Latin America’s most complex urban environments.</w:t>
      </w:r>
    </w:p>
    <w:bookmarkEnd w:id="20"/>
    <w:bookmarkStart w:id="21" w:name="X46c580dcdc568734aad606c5c33ece8c7dd1b5c"/>
    <w:p>
      <w:pPr>
        <w:pStyle w:val="Heading3"/>
      </w:pPr>
      <w:r>
        <w:t xml:space="preserve">2. Educational Pathways and Professional Qualification</w:t>
      </w:r>
    </w:p>
    <w:p>
      <w:pPr>
        <w:pStyle w:val="FirstParagraph"/>
      </w:pPr>
      <w:r>
        <w:t xml:space="preserve">In</w:t>
      </w:r>
      <w:r>
        <w:t xml:space="preserve"> </w:t>
      </w:r>
      <w:r>
        <w:rPr>
          <w:bCs/>
          <w:b/>
        </w:rPr>
        <w:t xml:space="preserve">Mexico Mexico City</w:t>
      </w:r>
      <w:r>
        <w:t xml:space="preserve">, the path to becoming a certified</w:t>
      </w:r>
      <w:r>
        <w:t xml:space="preserve"> </w:t>
      </w:r>
      <w:r>
        <w:rPr>
          <w:bCs/>
          <w:b/>
        </w:rPr>
        <w:t xml:space="preserve">Laboratory Technician</w:t>
      </w:r>
      <w:r>
        <w:t xml:space="preserve">, locally referred to as "Técnico Laboratorista," is rigorous and highly regulated by national educational standards. Most aspiring technicians enroll in specialized technical institutes or universities located within the Federal District, such as the National Technological Institute of Mexico (TENIS) institutions or private universities offering health-related programs. The curriculum typically spans three to four years, combining theoretical knowledge in biochemistry, microbiology, and anatomy with extensive practical training.</w:t>
      </w:r>
    </w:p>
    <w:p>
      <w:pPr>
        <w:pStyle w:val="BodyText"/>
      </w:pPr>
      <w:r>
        <w:t xml:space="preserve">The educational model in</w:t>
      </w:r>
      <w:r>
        <w:t xml:space="preserve"> </w:t>
      </w:r>
      <w:r>
        <w:rPr>
          <w:bCs/>
          <w:b/>
        </w:rPr>
        <w:t xml:space="preserve">Mexico Mexico City</w:t>
      </w:r>
      <w:r>
        <w:t xml:space="preserve"> </w:t>
      </w:r>
      <w:r>
        <w:t xml:space="preserve">emphasizes not only technical proficiency but also ethical responsibility. Given the high density of the population, technicians must be trained to handle high-volume samples efficiently without compromising accuracy. Furthermore, recent curriculum updates in</w:t>
      </w:r>
      <w:r>
        <w:t xml:space="preserve"> </w:t>
      </w:r>
      <w:r>
        <w:rPr>
          <w:bCs/>
          <w:b/>
        </w:rPr>
        <w:t xml:space="preserve">Mexico Mexico City</w:t>
      </w:r>
      <w:r>
        <w:t xml:space="preserve"> </w:t>
      </w:r>
      <w:r>
        <w:t xml:space="preserve">have integrated modules on digital health record management and biosafety protocols specific to tropical diseases prevalent in southern regions of</w:t>
      </w:r>
      <w:r>
        <w:t xml:space="preserve"> </w:t>
      </w:r>
      <w:r>
        <w:rPr>
          <w:bCs/>
          <w:b/>
        </w:rPr>
        <w:t xml:space="preserve">Mexico Mexico City</w:t>
      </w:r>
      <w:r>
        <w:t xml:space="preserve">, ensuring that graduates are prepared for the unique epidemiological landscape of the region.</w:t>
      </w:r>
    </w:p>
    <w:bookmarkEnd w:id="21"/>
    <w:bookmarkStart w:id="22" w:name="the-role-in-public-health-infrastructure"/>
    <w:p>
      <w:pPr>
        <w:pStyle w:val="Heading3"/>
      </w:pPr>
      <w:r>
        <w:t xml:space="preserve">3. The Role in Public Health Infrastructure</w:t>
      </w:r>
    </w:p>
    <w:p>
      <w:pPr>
        <w:pStyle w:val="FirstParagraph"/>
      </w:pPr>
      <w:r>
        <w:t xml:space="preserve">The public health system in</w:t>
      </w:r>
    </w:p>
    <w:p>
      <w:pPr>
        <w:pStyle w:val="BodyText"/>
      </w:pPr>
      <w:r>
        <w:t xml:space="preserve">Mexico Mexico City, managed largely by institutions such as the Instituto de Salud del Distrito Federal (ISDFE), relies heavily on the labor of</w:t>
      </w:r>
      <w:r>
        <w:t xml:space="preserve"> </w:t>
      </w:r>
      <w:r>
        <w:rPr>
          <w:bCs/>
          <w:b/>
        </w:rPr>
        <w:t xml:space="preserve">Laboratory Technicians</w:t>
      </w:r>
      <w:r>
        <w:t xml:space="preserve">. These professionals are stationed in hundreds of clinics, hospitals, and reference laboratories across the city. Their primary duty involves collecting biological samples—blood, urine, tissue—and performing diagnostic tests that guide clinical decision-making by physicians.</w:t>
      </w:r>
    </w:p>
    <w:p>
      <w:pPr>
        <w:pStyle w:val="BodyText"/>
      </w:pPr>
      <w:r>
        <w:t xml:space="preserve">In</w:t>
      </w:r>
      <w:r>
        <w:t xml:space="preserve"> </w:t>
      </w:r>
      <w:r>
        <w:rPr>
          <w:bCs/>
          <w:b/>
        </w:rPr>
        <w:t xml:space="preserve">Mexico Mexico City</w:t>
      </w:r>
      <w:r>
        <w:t xml:space="preserve">, the volume of cases requiring immediate attention is immense.</w:t>
      </w:r>
      <w:r>
        <w:t xml:space="preserve"> </w:t>
      </w:r>
      <w:r>
        <w:rPr>
          <w:bCs/>
          <w:b/>
        </w:rPr>
        <w:t xml:space="preserve">Laboratory Technicians</w:t>
      </w:r>
      <w:r>
        <w:t xml:space="preserve"> </w:t>
      </w:r>
      <w:r>
        <w:t xml:space="preserve">are often the first line of defense in detecting outbreaks of infectious diseases, such as dengue, zika, or respiratory viruses. Their ability to operate automated analyzers and perform manual microscopy is vital for early diagnosis. Moreover, during public health crises, these technicians work extended hours under high pressure to ensure that testing capacity meets the needs of the population in</w:t>
      </w:r>
      <w:r>
        <w:t xml:space="preserve"> </w:t>
      </w:r>
      <w:r>
        <w:rPr>
          <w:bCs/>
          <w:b/>
        </w:rPr>
        <w:t xml:space="preserve">Mexico Mexico City</w:t>
      </w:r>
      <w:r>
        <w:t xml:space="preserve">. The efficiency of these workers directly impacts the turnaround time for results, which is crucial for patient management in crowded emergency rooms and outpatient clinics.</w:t>
      </w:r>
    </w:p>
    <w:bookmarkEnd w:id="22"/>
    <w:bookmarkStart w:id="23" w:name="X11a2ab5a5e4a418bcae055d0aff627301174ddb"/>
    <w:p>
      <w:pPr>
        <w:pStyle w:val="Heading3"/>
      </w:pPr>
      <w:r>
        <w:t xml:space="preserve">4. Industrial Applications and Quality Control</w:t>
      </w:r>
    </w:p>
    <w:p>
      <w:pPr>
        <w:pStyle w:val="FirstParagraph"/>
      </w:pPr>
      <w:r>
        <w:t xml:space="preserve">Beyond healthcare, the</w:t>
      </w:r>
      <w:r>
        <w:t xml:space="preserve"> </w:t>
      </w:r>
      <w:r>
        <w:rPr>
          <w:bCs/>
          <w:b/>
        </w:rPr>
        <w:t xml:space="preserve">Laboratory Technician</w:t>
      </w:r>
      <w:r>
        <w:t xml:space="preserve"> </w:t>
      </w:r>
      <w:r>
        <w:t xml:space="preserve">plays a pivotal role in the industrial sector of</w:t>
      </w:r>
      <w:r>
        <w:t xml:space="preserve"> </w:t>
      </w:r>
      <w:r>
        <w:rPr>
          <w:bCs/>
          <w:b/>
        </w:rPr>
        <w:t xml:space="preserve">Mexico Mexico City</w:t>
      </w:r>
      <w:r>
        <w:t xml:space="preserve">. The capital is a major center for pharmaceutical manufacturing, food processing, and environmental monitoring. In these sectors, technicians are responsible for Quality Assurance (QA) and Quality Control (QC). They ensure that products meet the strict standards set by Mexican regulations before they reach consumers.</w:t>
      </w:r>
    </w:p>
    <w:p>
      <w:pPr>
        <w:pStyle w:val="BodyText"/>
      </w:pPr>
      <w:r>
        <w:t xml:space="preserve">In pharmaceutical plants located in the metropolitan area of</w:t>
      </w:r>
      <w:r>
        <w:t xml:space="preserve"> </w:t>
      </w:r>
      <w:r>
        <w:rPr>
          <w:bCs/>
          <w:b/>
        </w:rPr>
        <w:t xml:space="preserve">Mexico Mexico City</w:t>
      </w:r>
      <w:r>
        <w:t xml:space="preserve">,</w:t>
      </w:r>
      <w:r>
        <w:t xml:space="preserve"> </w:t>
      </w:r>
      <w:r>
        <w:rPr>
          <w:bCs/>
          <w:b/>
        </w:rPr>
        <w:t xml:space="preserve">Laboratory Technicians</w:t>
      </w:r>
      <w:r>
        <w:t xml:space="preserve"> </w:t>
      </w:r>
      <w:r>
        <w:t xml:space="preserve">conduct stability tests, purity analyses, and microbial limit tests. Their work ensures that medications distributed throughout the country are safe and effective. Similarly, in the food industry prevalent in</w:t>
      </w:r>
      <w:r>
        <w:t xml:space="preserve"> </w:t>
      </w:r>
      <w:r>
        <w:rPr>
          <w:bCs/>
          <w:b/>
        </w:rPr>
        <w:t xml:space="preserve">Mexico Mexico City</w:t>
      </w:r>
      <w:r>
        <w:t xml:space="preserve">, technicians monitor for contaminants such as heavy metals or pathogens like Salmonella. This industrial application of laboratory science is crucial for maintaining consumer trust and complying with international trade agreements that</w:t>
      </w:r>
      <w:r>
        <w:t xml:space="preserve"> </w:t>
      </w:r>
      <w:r>
        <w:rPr>
          <w:bCs/>
          <w:b/>
        </w:rPr>
        <w:t xml:space="preserve">Mexico Mexico City</w:t>
      </w:r>
      <w:r>
        <w:t xml:space="preserve"> </w:t>
      </w:r>
      <w:r>
        <w:t xml:space="preserve">often participates in.</w:t>
      </w:r>
    </w:p>
    <w:bookmarkEnd w:id="23"/>
    <w:bookmarkStart w:id="24" w:name="regulatory-framework-and-challenges"/>
    <w:p>
      <w:pPr>
        <w:pStyle w:val="Heading3"/>
      </w:pPr>
      <w:r>
        <w:t xml:space="preserve">5. Regulatory Framework and Challenges</w:t>
      </w:r>
    </w:p>
    <w:p>
      <w:pPr>
        <w:pStyle w:val="FirstParagraph"/>
      </w:pPr>
      <w:r>
        <w:t xml:space="preserve">The practice of</w:t>
      </w:r>
      <w:r>
        <w:t xml:space="preserve"> </w:t>
      </w:r>
      <w:r>
        <w:rPr>
          <w:bCs/>
          <w:b/>
        </w:rPr>
        <w:t xml:space="preserve">Laboratory Technician</w:t>
      </w:r>
      <w:r>
        <w:t xml:space="preserve">s in</w:t>
      </w:r>
    </w:p>
    <w:p>
      <w:pPr>
        <w:pStyle w:val="BodyText"/>
      </w:pPr>
      <w:r>
        <w:t xml:space="preserve">Mexico Mexico City is governed by the Mexican Ministry of Health (Secretaría de Salud). Regulations mandate that all clinical laboratories must undergo periodic audits to ensure compliance with Good Laboratory Practices (GLP). However, implementing these regulations in</w:t>
      </w:r>
    </w:p>
    <w:p>
      <w:pPr>
        <w:pStyle w:val="BodyText"/>
      </w:pPr>
      <w:r>
        <w:t xml:space="preserve">Mexico Mexico City presents logistical challenges. The sheer size of the city means that supervisory visits can be delayed, and resource disparities exist between high-tech private labs in neighborhoods like Polanco and under-resourced public clinics in peripheral areas.</w:t>
      </w:r>
    </w:p>
    <w:p>
      <w:pPr>
        <w:pStyle w:val="BodyText"/>
      </w:pPr>
      <w:r>
        <w:t xml:space="preserve">Additionally,</w:t>
      </w:r>
      <w:r>
        <w:t xml:space="preserve"> </w:t>
      </w:r>
      <w:r>
        <w:rPr>
          <w:bCs/>
          <w:b/>
        </w:rPr>
        <w:t xml:space="preserve">Laboratory Technicians</w:t>
      </w:r>
      <w:r>
        <w:t xml:space="preserve"> </w:t>
      </w:r>
      <w:r>
        <w:t xml:space="preserve">in</w:t>
      </w:r>
    </w:p>
    <w:p>
      <w:pPr>
        <w:pStyle w:val="BodyText"/>
      </w:pPr>
      <w:r>
        <w:t xml:space="preserve">Mexico Mexico City face occupational hazards related to exposure to hazardous materials. The density of the city also poses environmental risks, such as air quality issues that can affect outdoor sample collection procedures. Addressing these challenges requires continuous professional development and investment in modern equipment by both public and private entities operating within</w:t>
      </w:r>
    </w:p>
    <w:p>
      <w:pPr>
        <w:pStyle w:val="BodyText"/>
      </w:pPr>
      <w:r>
        <w:t xml:space="preserve">Mexico Mexico City.</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Laboratory Technician</w:t>
      </w:r>
      <w:r>
        <w:t xml:space="preserve"> </w:t>
      </w:r>
      <w:r>
        <w:t xml:space="preserve">is an indispensable professional within the ecosystem of</w:t>
      </w:r>
    </w:p>
    <w:p>
      <w:pPr>
        <w:pStyle w:val="BodyText"/>
      </w:pPr>
      <w:r>
        <w:t xml:space="preserve">Mexico Mexico City. Whether working in a public hospital diagnosing diseases or in a private factory ensuring product safety, their expertise ensures the health and well-being of millions. The unique urban challenges of</w:t>
      </w:r>
    </w:p>
    <w:p>
      <w:pPr>
        <w:pStyle w:val="BodyText"/>
      </w:pPr>
      <w:r>
        <w:t xml:space="preserve">Mexico Mexico City, from population density to industrial complexity, require technicians who are not only scientifically competent but also adaptable and resilient. As the city continues to grow and evolve, the role of the</w:t>
      </w:r>
    </w:p>
    <w:p>
      <w:pPr>
        <w:pStyle w:val="BodyText"/>
      </w:pPr>
      <w:r>
        <w:t xml:space="preserve">Laboratory Technician will undoubtedly expand, necessitating ongoing advancements in education and regulatory support. Future policies in</w:t>
      </w:r>
    </w:p>
    <w:p>
      <w:pPr>
        <w:pStyle w:val="BodyText"/>
      </w:pPr>
      <w:r>
        <w:t xml:space="preserve">Mexico Mexico City must prioritize the professional development of these workers to maintain high standards of public health and industrial quality.</w:t>
      </w:r>
    </w:p>
    <w:p>
      <w:pPr>
        <w:pStyle w:val="BodyText"/>
      </w:pPr>
      <w:r>
        <w:br/>
      </w:r>
      <w:r>
        <w:br/>
      </w:r>
      <w:r>
        <w:br/>
      </w:r>
    </w:p>
    <w:p>
      <w:pPr>
        <w:pStyle w:val="BodyText"/>
      </w:pPr>
      <w:r>
        <w:t xml:space="preserve">Prepared by:</w:t>
      </w:r>
    </w:p>
    <w:p>
      <w:pPr>
        <w:pStyle w:val="BodyText"/>
      </w:pPr>
      <w:r>
        <w:t xml:space="preserve">[Student Name]</w:t>
      </w:r>
    </w:p>
    <w:p>
      <w:pPr>
        <w:pStyle w:val="BodyText"/>
      </w:pPr>
      <w:r>
        <w:t xml:space="preserve">Term Paper ID: 2023-LT-MEX-CDMX-01</w:t>
      </w:r>
    </w:p>
    <w:p>
      <w:pPr>
        <w:pStyle w:val="BodyText"/>
      </w:pPr>
      <w:r>
        <w:rPr>
          <w:iCs/>
          <w:i/>
        </w:rPr>
        <w:t xml:space="preserve">Date: October 26,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Mexico City</dc:title>
  <dc:creator/>
  <cp:keywords/>
  <dcterms:created xsi:type="dcterms:W3CDTF">2026-07-29T16:00:59Z</dcterms:created>
  <dcterms:modified xsi:type="dcterms:W3CDTF">2026-07-29T16:00:59Z</dcterms:modified>
</cp:coreProperties>
</file>

<file path=docProps/custom.xml><?xml version="1.0" encoding="utf-8"?>
<Properties xmlns="http://schemas.openxmlformats.org/officeDocument/2006/custom-properties" xmlns:vt="http://schemas.openxmlformats.org/officeDocument/2006/docPropsVTypes"/>
</file>