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Thailand</w:t>
      </w:r>
      <w:r>
        <w:t xml:space="preserve"> </w:t>
      </w:r>
      <w:r>
        <w:t xml:space="preserve">Bangkok</w:t>
      </w:r>
    </w:p>
    <w:bookmarkStart w:id="35" w:name="term-paper"/>
    <w:p>
      <w:pPr>
        <w:pStyle w:val="Heading1"/>
      </w:pPr>
      <w:r>
        <w:t xml:space="preserve">Term Paper</w:t>
      </w:r>
    </w:p>
    <w:p>
      <w:pPr>
        <w:pStyle w:val="FirstParagraph"/>
      </w:pPr>
      <w:r>
        <w:rPr>
          <w:bCs/>
          <w:b/>
        </w:rPr>
        <w:t xml:space="preserve">Title:</w:t>
      </w:r>
      <w:r>
        <w:t xml:space="preserve">A Critical Analysis of the Laboratory Technician Profession in Thailand Bangkok</w:t>
      </w:r>
      <w:r>
        <w:br/>
      </w:r>
      <w:r>
        <w:rPr>
          <w:bCs/>
          <w:b/>
        </w:rPr>
        <w:t xml:space="preserve">Date:</w:t>
      </w:r>
      <w:r>
        <w:t xml:space="preserve"> May 24, 2024</w:t>
      </w:r>
      <w:r>
        <w:br/>
      </w:r>
      <w:r>
        <w:rPr>
          <w:bCs/>
          <w:b/>
        </w:rPr>
        <w:t xml:space="preserve">Subject:</w:t>
      </w:r>
      <w:r>
        <w:t xml:space="preserve"> Healthcare Administration and Medical Technology</w:t>
      </w:r>
    </w:p>
    <w:bookmarkStart w:id="20" w:name="abstract"/>
    <w:p>
      <w:pPr>
        <w:pStyle w:val="Heading3"/>
      </w:pPr>
      <w:r>
        <w:rPr>
          <w:iCs/>
          <w:i/>
        </w:rPr>
        <w:t xml:space="preserve">Abstract</w:t>
      </w:r>
    </w:p>
    <w:p>
      <w:pPr>
        <w:pStyle w:val="FirstParagraph"/>
      </w:pPr>
      <w:r>
        <w:t xml:space="preserve">This Term Paper explores the multifaceted role of the Laboratory Technician within the rapidly evolving healthcare infrastructure of Thailand Bangkok. As a global hub for medical tourism and domestic healthcare advancement, Thailand Bangkok presents a unique case study for understanding how technical precision, regulatory compliance, and cultural expectations intersect in diagnostic medicine. This document examines the educational pathways, current challenges regarding standardization and technology adoption, and the future outlook for Laboratory Technicians in this specific geographic context.</w:t>
      </w:r>
    </w:p>
    <w:bookmarkEnd w:id="20"/>
    <w:bookmarkStart w:id="21" w:name="introduction"/>
    <w:p>
      <w:pPr>
        <w:pStyle w:val="Heading2"/>
      </w:pPr>
      <w:r>
        <w:t xml:space="preserve">1. Introduction</w:t>
      </w:r>
    </w:p>
    <w:p>
      <w:pPr>
        <w:pStyle w:val="FirstParagraph"/>
      </w:pPr>
      <w:r>
        <w:t xml:space="preserve">The modern healthcare ecosystem relies heavily on diagnostic accuracy to drive clinical decision-making. At the heart of this process lies the Laboratory Technician, a professional responsible for conducting complex analyses on human samples. In Thailand Bangkok, the capital city and primary center of medical excellence in Southeast Asia, this role is more critical than ever before. The term</w:t>
      </w:r>
      <w:r>
        <w:t xml:space="preserve"> </w:t>
      </w:r>
      <w:r>
        <w:rPr>
          <w:bCs/>
          <w:b/>
        </w:rPr>
        <w:t xml:space="preserve">Term Paper</w:t>
      </w:r>
      <w:r>
        <w:t xml:space="preserve"> </w:t>
      </w:r>
      <w:r>
        <w:t xml:space="preserve">serves as a vehicle to analyze these dynamics systematically.</w:t>
      </w:r>
    </w:p>
    <w:p>
      <w:pPr>
        <w:pStyle w:val="BodyText"/>
      </w:pPr>
      <w:r>
        <w:rPr>
          <w:bCs/>
          <w:b/>
        </w:rPr>
        <w:t xml:space="preserve">Laboratory Technician</w:t>
      </w:r>
      <w:r>
        <w:t xml:space="preserve"> </w:t>
      </w:r>
      <w:r>
        <w:t xml:space="preserve">positions are not merely administrative; they are scientific pillars that support everything from routine primary care screenings to high-end oncology research. In the specific context of Thailand Bangkok, where healthcare facilities range from government-run public hospitals like Siriraj and Chulalongkorn to international private centers catering to medical tourists, the expectations for technicians vary significantly. This paper aims to dissect these variations, highlighting how location dictates professional responsibility.</w:t>
      </w:r>
    </w:p>
    <w:bookmarkEnd w:id="21"/>
    <w:bookmarkStart w:id="25" w:name="the-role-and-responsibilities"/>
    <w:p>
      <w:pPr>
        <w:pStyle w:val="Heading2"/>
      </w:pPr>
      <w:r>
        <w:t xml:space="preserve">2. The Role and Responsibilities</w:t>
      </w:r>
    </w:p>
    <w:p>
      <w:pPr>
        <w:pStyle w:val="FirstParagraph"/>
      </w:pPr>
      <w:r>
        <w:t xml:space="preserve">A</w:t>
      </w:r>
      <w:r>
        <w:t xml:space="preserve"> </w:t>
      </w:r>
      <w:r>
        <w:rPr>
          <w:bCs/>
          <w:b/>
        </w:rPr>
        <w:t xml:space="preserve">Laboratory Technician</w:t>
      </w:r>
      <w:r>
        <w:t xml:space="preserve"> </w:t>
      </w:r>
      <w:r>
        <w:t xml:space="preserve">in Thailand Bangkok is expected to master a diverse array of skills. These responsibilities are generally categorized into three main domains: clinical diagnostics, quality assurance, and equipment management.</w:t>
      </w:r>
    </w:p>
    <w:bookmarkStart w:id="22" w:name="X7b5d64a6ad922efed1758219edd2d5595172a6a"/>
    <w:p>
      <w:pPr>
        <w:pStyle w:val="Heading3"/>
      </w:pPr>
      <w:r>
        <w:t xml:space="preserve">2.1 Clinical Diagnostics and Sample Processing</w:t>
      </w:r>
    </w:p>
    <w:p>
      <w:pPr>
        <w:pStyle w:val="FirstParagraph"/>
      </w:pPr>
      <w:r>
        <w:t xml:space="preserve">In Thailand Bangkok, the volume of patient throughput is exceptionally high. A Laboratory Technician must efficiently process blood, urine, tissue biopsies, and other biological specimens. This involves automated hematology analyzers, chemistry immunoassay systems, and microbiological cultures. The technician’s ability to detect anomalies in pre-analytical samples—such as hemolysis or improper clotting—is vital to ensuring that the final report sent to physicians is accurate.</w:t>
      </w:r>
    </w:p>
    <w:bookmarkEnd w:id="22"/>
    <w:bookmarkStart w:id="23" w:name="X1e9311bf62a98d878286e85ce65a3eb3de8329f"/>
    <w:p>
      <w:pPr>
        <w:pStyle w:val="Heading3"/>
      </w:pPr>
      <w:r>
        <w:t xml:space="preserve">2.2 Quality Assurance and Regulatory Compliance</w:t>
      </w:r>
    </w:p>
    <w:p>
      <w:pPr>
        <w:pStyle w:val="FirstParagraph"/>
      </w:pPr>
      <w:r>
        <w:t xml:space="preserve">The healthcare landscape in Thailand Bangkok is strictly regulated by the Ministry of Public Health and, for international facilities, by Joint Commission International (JCI) standards. A Laboratory Technician must adhere to rigorous Standard Operating Procedures (SOPs). This includes participating in external quality assurance schemes, maintaining calibration logs for instruments, and ensuring biohazard safety protocols are followed meticulously. In Thailand Bangkok, the stigma surrounding infectious diseases means that infection control within the lab is paramount.</w:t>
      </w:r>
    </w:p>
    <w:bookmarkEnd w:id="23"/>
    <w:bookmarkStart w:id="24" w:name="technological-integration"/>
    <w:p>
      <w:pPr>
        <w:pStyle w:val="Heading3"/>
      </w:pPr>
      <w:r>
        <w:t xml:space="preserve">2.3 Technological Integration</w:t>
      </w:r>
    </w:p>
    <w:p>
      <w:pPr>
        <w:pStyle w:val="FirstParagraph"/>
      </w:pPr>
      <w:r>
        <w:t xml:space="preserve">Modern laboratories in Thailand Bangkok utilize Laboratory Information Systems (LIS) that integrate seamlessly with hospital Electronic Health Records (EHR). The Laboratory Technician acts as a data guardian, ensuring that digital results are entered correctly and securely. This requires not only scientific knowledge but also IT literacy, a skill increasingly emphasized in recent educational curricula.</w:t>
      </w:r>
    </w:p>
    <w:bookmarkEnd w:id="24"/>
    <w:bookmarkEnd w:id="25"/>
    <w:bookmarkStart w:id="26" w:name="X57abdac42e6d62c8ae30c2d3b6c348a6eacde27"/>
    <w:p>
      <w:pPr>
        <w:pStyle w:val="Heading2"/>
      </w:pPr>
      <w:r>
        <w:t xml:space="preserve">3. Educational Pathways and Professional Standards</w:t>
      </w:r>
    </w:p>
    <w:p>
      <w:pPr>
        <w:pStyle w:val="FirstParagraph"/>
      </w:pPr>
      <w:r>
        <w:t xml:space="preserve">Becoming a qualified Laboratory Technician in Thailand Bangkok typically requires formal education from accredited universities or vocational colleges. Most professionals hold at least an Associate’s degree (Diploma) or a Bachelor’s degree in Medical Technology or Clinical Laboratory Science.</w:t>
      </w:r>
    </w:p>
    <w:p>
      <w:pPr>
        <w:pStyle w:val="BodyText"/>
      </w:pPr>
      <w:r>
        <w:t xml:space="preserve">In this Term Paper, it is observed that the gap between university theory and hospital practice remains a point of discussion. While universities in Thailand Bangkok provide strong theoretical foundations, hands-on clinical internships are where technicians truly learn the pace and pressure of diagnostic work. Post-graduate specialization courses in areas like molecular biology or flow cytometry are becoming increasingly popular among ambitious technicians seeking to advance their careers within the competitive job market of Thailand Bangkok.</w:t>
      </w:r>
    </w:p>
    <w:bookmarkEnd w:id="26"/>
    <w:bookmarkStart w:id="30" w:name="challenges-facing-laboratory-technicians"/>
    <w:p>
      <w:pPr>
        <w:pStyle w:val="Heading2"/>
      </w:pPr>
      <w:r>
        <w:t xml:space="preserve">4. Challenges Facing Laboratory Technicians</w:t>
      </w:r>
    </w:p>
    <w:p>
      <w:pPr>
        <w:pStyle w:val="FirstParagraph"/>
      </w:pPr>
      <w:r>
        <w:t xml:space="preserve">Despite advancements, significant challenges persist for the</w:t>
      </w:r>
      <w:r>
        <w:t xml:space="preserve"> </w:t>
      </w:r>
      <w:r>
        <w:rPr>
          <w:bCs/>
          <w:b/>
        </w:rPr>
        <w:t xml:space="preserve">Laboratory Technician</w:t>
      </w:r>
      <w:r>
        <w:t xml:space="preserve">.</w:t>
      </w:r>
    </w:p>
    <w:bookmarkStart w:id="27" w:name="human-resource-shortages-and-burnout"/>
    <w:p>
      <w:pPr>
        <w:pStyle w:val="Heading3"/>
      </w:pPr>
      <w:r>
        <w:t xml:space="preserve">4.1 Human Resource Shortages and Burnout</w:t>
      </w:r>
    </w:p>
    <w:p>
      <w:pPr>
        <w:pStyle w:val="FirstParagraph"/>
      </w:pPr>
      <w:r>
        <w:t xml:space="preserve">In Thailand Bangkok, particularly in public hospitals serving millions of patients annually, Laboratory Technicians often face overwhelming workloads. High patient volumes combined with staff shortages can lead to burnout, affecting both mental health and diagnostic accuracy. The emotional toll of handling critical samples in a high-stakes environment is a recurring theme in professional discussions within Thailand Bangkok.</w:t>
      </w:r>
    </w:p>
    <w:bookmarkEnd w:id="27"/>
    <w:bookmarkStart w:id="28" w:name="rapid-technological-obsolescence"/>
    <w:p>
      <w:pPr>
        <w:pStyle w:val="Heading3"/>
      </w:pPr>
      <w:r>
        <w:t xml:space="preserve">4.2 Rapid Technological Obsolescence</w:t>
      </w:r>
    </w:p>
    <w:p>
      <w:pPr>
        <w:pStyle w:val="FirstParagraph"/>
      </w:pPr>
      <w:r>
        <w:t xml:space="preserve">The speed at which laboratory technology evolves poses a continuous challenge. A technician trained on older methodologies may find themselves outdated within five years. Continuous Professional Development (CPD) is essential, yet access to funding for retraining can be uneven between private and public sectors in Thailand Bangkok.</w:t>
      </w:r>
    </w:p>
    <w:bookmarkEnd w:id="28"/>
    <w:bookmarkStart w:id="29" w:name="communication-barriers"/>
    <w:p>
      <w:pPr>
        <w:pStyle w:val="Heading3"/>
      </w:pPr>
      <w:r>
        <w:t xml:space="preserve">4.3 Communication Barriers</w:t>
      </w:r>
    </w:p>
    <w:p>
      <w:pPr>
        <w:pStyle w:val="FirstParagraph"/>
      </w:pPr>
      <w:r>
        <w:t xml:space="preserve">In international hospitals in Thailand Bangkok, Laboratory Technicians must often interact with non-Thai speaking doctors or patients. Clear communication of critical values (results that require immediate attention) is vital to prevent medical errors. Language proficiency remains a key competency for those working in the multicultural environment of Thailand Bangkok.</w:t>
      </w:r>
    </w:p>
    <w:bookmarkEnd w:id="29"/>
    <w:bookmarkEnd w:id="30"/>
    <w:bookmarkStart w:id="31" w:name="the-impact-of-medical-tourism"/>
    <w:p>
      <w:pPr>
        <w:pStyle w:val="Heading2"/>
      </w:pPr>
      <w:r>
        <w:t xml:space="preserve">5. The Impact of Medical Tourism</w:t>
      </w:r>
    </w:p>
    <w:p>
      <w:pPr>
        <w:pStyle w:val="FirstParagraph"/>
      </w:pPr>
      <w:r>
        <w:t xml:space="preserve">A defining feature of healthcare in Thailand Bangkok is the influx of medical tourists from around the world, particularly for dental care, cosmetic surgery, and fertility treatments. This demographic shifts the demand for laboratory services toward higher precision and faster turnaround times. For a</w:t>
      </w:r>
      <w:r>
        <w:t xml:space="preserve"> </w:t>
      </w:r>
      <w:r>
        <w:rPr>
          <w:bCs/>
          <w:b/>
        </w:rPr>
        <w:t xml:space="preserve">Laboratory Technician</w:t>
      </w:r>
      <w:r>
        <w:t xml:space="preserve">, this means dealing with a wider variety of genetic tests and specialized diagnostics that may not be required in standard local care settings. The pressure to deliver international-standard results quickly is a unique stressor present only in regions like Thailand Bangkok.</w:t>
      </w:r>
    </w:p>
    <w:bookmarkEnd w:id="31"/>
    <w:bookmarkStart w:id="32" w:name="future-outlook-and-recommendations"/>
    <w:p>
      <w:pPr>
        <w:pStyle w:val="Heading2"/>
      </w:pPr>
      <w:r>
        <w:t xml:space="preserve">6. Future Outlook and Recommendations</w:t>
      </w:r>
    </w:p>
    <w:p>
      <w:pPr>
        <w:pStyle w:val="FirstParagraph"/>
      </w:pPr>
      <w:r>
        <w:t xml:space="preserve">The future for the Laboratory Technician profession in Thailand Bangkok appears robust but transformative. With the rise of personalized medicine and genomics, the role will expand beyond routine testing into data interpretation support. Automation will handle more repetitive tasks, allowing technicians to focus on quality control and complex problem-solving.</w:t>
      </w:r>
    </w:p>
    <w:p>
      <w:pPr>
        <w:pStyle w:val="BodyText"/>
      </w:pPr>
      <w:r>
        <w:t xml:space="preserve">This Term Paper recommends that institutions in Thailand Bangkok invest more heavily in soft-skill training for Laboratory Technicians, including communication and leadership skills. Furthermore, strengthening partnerships between educational institutes and hospitals can ensure that curricula remain aligned with the practical needs of the workplace.</w:t>
      </w:r>
    </w:p>
    <w:bookmarkEnd w:id="32"/>
    <w:bookmarkStart w:id="33" w:name="conclusion"/>
    <w:p>
      <w:pPr>
        <w:pStyle w:val="Heading2"/>
      </w:pPr>
      <w:r>
        <w:t xml:space="preserve">7. 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healthcare system in Thailand Bangkok. Their work underpins clinical safety, effective treatment planning, and public health monitoring. While challenges such as burnout and technological adaptation exist, the professionalization of this role continues to grow. As Thailand Bangkok cements its status as a global medical hub, the demand for skilled, competent, and compassionate Laboratory Technicians will only increase. This Term Paper underscores that supporting these professionals is not just an HR imperative but a fundamental requirement for maintaining high standards of medical care in the region.</w:t>
      </w:r>
    </w:p>
    <w:bookmarkEnd w:id="33"/>
    <w:bookmarkStart w:id="34" w:name="references"/>
    <w:p>
      <w:pPr>
        <w:pStyle w:val="Heading2"/>
      </w:pPr>
      <w:r>
        <w:t xml:space="preserve">8. References</w:t>
      </w:r>
    </w:p>
    <w:p>
      <w:pPr>
        <w:pStyle w:val="FirstParagraph"/>
      </w:pPr>
      <w:r>
        <w:rPr>
          <w:iCs/>
          <w:i/>
        </w:rPr>
        <w:t xml:space="preserve">Note: The following references are illustrative for the purpose of this Term Paper structure regarding Thailand Bangkok.</w:t>
      </w:r>
    </w:p>
    <w:p>
      <w:pPr>
        <w:numPr>
          <w:ilvl w:val="0"/>
          <w:numId w:val="1001"/>
        </w:numPr>
        <w:pStyle w:val="Compact"/>
      </w:pPr>
      <w:r>
        <w:t xml:space="preserve">Mahidol University Faculty of Associated Medical Sciences. (2023).</w:t>
      </w:r>
      <w:r>
        <w:t xml:space="preserve"> </w:t>
      </w:r>
      <w:r>
        <w:rPr>
          <w:bCs/>
          <w:b/>
        </w:rPr>
        <w:t xml:space="preserve">Laboratory Technician</w:t>
      </w:r>
      <w:r>
        <w:t xml:space="preserve"> </w:t>
      </w:r>
      <w:r>
        <w:t xml:space="preserve">Education Standards in Thailand.</w:t>
      </w:r>
    </w:p>
    <w:p>
      <w:pPr>
        <w:numPr>
          <w:ilvl w:val="0"/>
          <w:numId w:val="1001"/>
        </w:numPr>
        <w:pStyle w:val="Compact"/>
      </w:pPr>
      <w:r>
        <w:t xml:space="preserve">Bangkok Metropolitan Administration Department of Public Health. (2024). Annual Report on Healthcare Workforce Distribution in Thailand Bangkok.</w:t>
      </w:r>
    </w:p>
    <w:p>
      <w:pPr>
        <w:numPr>
          <w:ilvl w:val="0"/>
          <w:numId w:val="1001"/>
        </w:numPr>
        <w:pStyle w:val="Compact"/>
      </w:pPr>
      <w:r>
        <w:t xml:space="preserve">National Science and Technology Development Agency (NSTDA), Thailand. (2023). Advances in Medical Diagnostics and Automation.</w:t>
      </w:r>
    </w:p>
    <w:p>
      <w:pPr>
        <w:numPr>
          <w:ilvl w:val="0"/>
          <w:numId w:val="1001"/>
        </w:numPr>
        <w:pStyle w:val="Compact"/>
      </w:pPr>
      <w:r>
        <w:t xml:space="preserve">Tourism Authority of Thailand. (2024). Medical Tourism Statistics: Impact on Diagnostic Laboratory Services in Thailand Bangkok.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Laboratory Technicians in Thailand Bangkok</dc:title>
  <dc:creator/>
  <dc:language>en</dc:language>
  <cp:keywords/>
  <dcterms:created xsi:type="dcterms:W3CDTF">2026-07-29T16:01:53Z</dcterms:created>
  <dcterms:modified xsi:type="dcterms:W3CDTF">2026-07-29T16:01:53Z</dcterms:modified>
</cp:coreProperties>
</file>

<file path=docProps/custom.xml><?xml version="1.0" encoding="utf-8"?>
<Properties xmlns="http://schemas.openxmlformats.org/officeDocument/2006/custom-properties" xmlns:vt="http://schemas.openxmlformats.org/officeDocument/2006/docPropsVTypes"/>
</file>