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Laboratory</w:t>
      </w:r>
      <w:r>
        <w:t xml:space="preserve"> </w:t>
      </w:r>
      <w:r>
        <w:t xml:space="preserve">Technician</w:t>
      </w:r>
      <w:r>
        <w:t xml:space="preserve"> </w:t>
      </w:r>
      <w:r>
        <w:t xml:space="preserve">in</w:t>
      </w:r>
      <w:r>
        <w:t xml:space="preserve"> </w:t>
      </w:r>
      <w:r>
        <w:t xml:space="preserve">Uzbekistan</w:t>
      </w:r>
      <w:r>
        <w:t xml:space="preserve"> </w:t>
      </w:r>
      <w:r>
        <w:t xml:space="preserve">Tashkent</w:t>
      </w:r>
    </w:p>
    <w:bookmarkStart w:id="20" w:name="X00f78ca2cb6197f8a9824485842c0f1b0c057bf"/>
    <w:p>
      <w:pPr>
        <w:pStyle w:val="Heading1"/>
      </w:pPr>
      <w:r>
        <w:rPr>
          <w:bCs/>
          <w:b/>
        </w:rPr>
        <w:t xml:space="preserve">Term Paper</w:t>
      </w:r>
      <w:r>
        <w:t xml:space="preserve">: Strategic Integration of Laboratory Technicians in Uzbekistan Tashkent’s Healthcare and Industrial Sectors</w:t>
      </w:r>
    </w:p>
    <w:p>
      <w:pPr>
        <w:pStyle w:val="FirstParagraph"/>
      </w:pPr>
      <w:r>
        <w:rPr>
          <w:bCs/>
          <w:b/>
        </w:rPr>
        <w:t xml:space="preserve">Date:</w:t>
      </w:r>
      <w:r>
        <w:t xml:space="preserve"> </w:t>
      </w:r>
      <w:r>
        <w:t xml:space="preserve">October 26, 2023</w:t>
      </w:r>
    </w:p>
    <w:p>
      <w:pPr>
        <w:pStyle w:val="BodyText"/>
      </w:pPr>
      <w:r>
        <w:rPr>
          <w:bCs/>
          <w:b/>
        </w:rPr>
        <w:t xml:space="preserve">Subject:</w:t>
      </w:r>
      <w:r>
        <w:t xml:space="preserve">Vocational Education and Economic Development</w:t>
      </w:r>
    </w:p>
    <w:bookmarkEnd w:id="20"/>
    <w:p>
      <w:pPr>
        <w:pStyle w:val="BodyText"/>
      </w:pPr>
      <w:r>
        <w:t xml:space="preserve">I. Introduction: The Critical Context of Uzbekistan Tashkent</w:t>
      </w:r>
    </w:p>
    <w:p>
      <w:pPr>
        <w:pStyle w:val="BodyText"/>
      </w:pPr>
      <w:r>
        <w:t xml:space="preserve">The modernization of the Republic of Uzbekistan has necessitated a profound restructuring its public health systems, agricultural frameworks, and industrial capabilities at the core city of Tashkent. As central Asian nation pursues significant economic diversification and improved quality-of-life standards for its citizens, the role of scientific infrastructure becomes paramount. Within this complex ecosystem, the</w:t>
      </w:r>
      <w:r>
        <w:t xml:space="preserve"> </w:t>
      </w:r>
      <w:r>
        <w:rPr>
          <w:bCs/>
          <w:b/>
        </w:rPr>
        <w:t xml:space="preserve">Laboratory Technician</w:t>
      </w:r>
      <w:r>
        <w:t xml:space="preserve"> </w:t>
      </w:r>
      <w:r>
        <w:t xml:space="preserve">emerges not merely as support staff but as a pivotal professional responsible for data integrity, diagnostic accuracy, and regulatory compliance. This term paper examines the evolving necessity of high-quality laboratory technicians in Uzbekistan Tashkent, arguing that their specialized training and operational efficiency are foundational to achieving national health security and industrial competitiveness.</w:t>
      </w:r>
    </w:p>
    <w:bookmarkStart w:id="21" w:name="X8046da5bf388dced3d20fff580243f33ad6b6f0"/>
    <w:p>
      <w:pPr>
        <w:pStyle w:val="Heading2"/>
      </w:pPr>
      <w:r>
        <w:t xml:space="preserve">II. The Historical Transition from Soviet Legacy to Modern Standards</w:t>
      </w:r>
    </w:p>
    <w:p>
      <w:pPr>
        <w:pStyle w:val="FirstParagraph"/>
      </w:pPr>
      <w:r>
        <w:t xml:space="preserve">To understand the current demand for skilled personnel in Uzbekistan Tashkent, one must first analyze the historical backdrop of laboratory services in the region. During the Soviet era, scientific and medical laboratories existed within a rigidly centralized command economy. While technical knowledge was present, it often lacked emphasis on quality control protocols recognized by international bodies such as ISO (International Organization for Standardization). Post-independence Uzbekistan has worked diligently to dismantle these outdated systems.</w:t>
      </w:r>
    </w:p>
    <w:p>
      <w:pPr>
        <w:pStyle w:val="BodyText"/>
      </w:pPr>
      <w:r>
        <w:t xml:space="preserve">In recent decades, the government of Uzbekistan Tashkent has invested heavily in upgrading medical facilities and industrial plants. This transition requires a workforce that is not only theoretically knowledgeable but also proficient in modern methodologies. The traditional role of the technician, which was often limited to basic sample processing, has expanded into complex analytical roles requiring critical thinking and digital literacy.</w:t>
      </w:r>
    </w:p>
    <w:bookmarkEnd w:id="21"/>
    <w:bookmarkStart w:id="22" w:name="X23e19c87fe331de700ef07eb6b0742e6a6c24af"/>
    <w:p>
      <w:pPr>
        <w:pStyle w:val="Heading2"/>
      </w:pPr>
      <w:r>
        <w:t xml:space="preserve">III. Healthcare Diagnostics: A Matter of National Security</w:t>
      </w:r>
    </w:p>
    <w:p>
      <w:pPr>
        <w:pStyle w:val="FirstParagraph"/>
      </w:pPr>
      <w:r>
        <w:t xml:space="preserve">The primary domain where laboratory technicians operate is healthcare. In Uzbekistan Tashkent, hospitals and clinics face increasing pressure to provide accurate diagnostic services for both endemic diseases (such as tuberculosis) and emerging global health threats like pandemic viruses. The accuracy of these diagnoses rests entirely on the precision of the technician who processes blood samples, tissue biopsies, and microbiological cultures.</w:t>
      </w:r>
    </w:p>
    <w:p>
      <w:pPr>
        <w:pStyle w:val="BodyText"/>
      </w:pPr>
      <w:r>
        <w:t xml:space="preserve">A competent laboratory technician in Uzbekistan Tashkent acts as the first line of defense against medical errors. Misclassification or contamination in a lab setting can lead to incorrect treatment plans, prolonged illnesses, and even fatalities. Therefore, the rigorous training of these professionals is directly correlated with public health outcomes. Furthermore, as Tashkent becomes a regional hub for medical tourism within Central Asia, international patients expect diagnostic results that meet global standards. The laboratory technicians must therefore be trained in advanced immunoassays, automated hematology analyzers, and molecular diagnostic tools such as PCR (Polymerase Chain Reaction).</w:t>
      </w:r>
    </w:p>
    <w:bookmarkEnd w:id="22"/>
    <w:bookmarkStart w:id="23" w:name="X9d697851f78a93141c65a8aabd22eec9ea78b3c"/>
    <w:p>
      <w:pPr>
        <w:pStyle w:val="Heading2"/>
      </w:pPr>
      <w:r>
        <w:t xml:space="preserve">IV. Industrial and Agricultural Applications</w:t>
      </w:r>
    </w:p>
    <w:p>
      <w:pPr>
        <w:pStyle w:val="FirstParagraph"/>
      </w:pPr>
      <w:r>
        <w:t xml:space="preserve">Beyond healthcare, the demand for skilled personnel extends significantly to Uzbekistan Tashkent’s industrial sectors. The city is a major center for textiles, food processing, pharmaceuticals manufacturing, and environmental monitoring.</w:t>
      </w:r>
    </w:p>
    <w:p>
      <w:pPr>
        <w:numPr>
          <w:ilvl w:val="0"/>
          <w:numId w:val="1001"/>
        </w:numPr>
        <w:pStyle w:val="Compact"/>
      </w:pPr>
      <w:r>
        <w:rPr>
          <w:bCs/>
          <w:b/>
        </w:rPr>
        <w:t xml:space="preserve">Pharmaceutical Industry:</w:t>
      </w:r>
      <w:r>
        <w:t xml:space="preserve"> </w:t>
      </w:r>
      <w:r>
        <w:t xml:space="preserve">In the growing pharmaceutical sector of Uzbekistan Tashkent quality assurance relies heavily on chemical analysis. Technicians ensure that medicines meet potency and purity standards before distribution.</w:t>
      </w:r>
    </w:p>
    <w:p>
      <w:pPr>
        <w:numPr>
          <w:ilvl w:val="0"/>
          <w:numId w:val="1001"/>
        </w:numPr>
        <w:pStyle w:val="Compact"/>
      </w:pPr>
      <w:r>
        <w:rPr>
          <w:bCs/>
          <w:b/>
        </w:rPr>
        <w:t xml:space="preserve">Agricultural Research:</w:t>
      </w:r>
      <w:r>
        <w:t xml:space="preserve"> </w:t>
      </w:r>
      <w:r>
        <w:t xml:space="preserve">Given that agriculture remains a staple of Uzbekistan Tashkent’s economy, laboratory technicians analyze soil compositions and crop health to optimize yields while minimizing the use of harmful pesticides.</w:t>
      </w:r>
    </w:p>
    <w:p>
      <w:pPr>
        <w:numPr>
          <w:ilvl w:val="0"/>
          <w:numId w:val="1001"/>
        </w:numPr>
        <w:pStyle w:val="Compact"/>
      </w:pPr>
      <w:r>
        <w:rPr>
          <w:bCs/>
          <w:b/>
        </w:rPr>
        <w:t xml:space="preserve">Environmental Protection:</w:t>
      </w:r>
      <w:r>
        <w:t xml:space="preserve"> </w:t>
      </w:r>
      <w:r>
        <w:t xml:space="preserve">Rapid urbanization in Uzbekistan Tashkent has led to environmental challenges. Technicians monitor air and water quality, providing data necessary for regulatory enforcement and public safety.</w:t>
      </w:r>
    </w:p>
    <w:p>
      <w:pPr>
        <w:pStyle w:val="FirstParagraph"/>
      </w:pPr>
      <w:r>
        <w:t xml:space="preserve">V. Educational Challenges and Curriculum Adaptation</w:t>
      </w:r>
    </w:p>
    <w:p>
      <w:pPr>
        <w:pStyle w:val="BodyText"/>
      </w:pPr>
      <w:r>
        <w:t xml:space="preserve">The rapid modernization described above presents a significant challenge: the supply of adequately trained professionals often lags behind demand. Universities and vocational colleges in Uzbekistan Tashkent are currently undergoing curriculum reforms to align with international benchmarks.</w:t>
      </w:r>
    </w:p>
    <w:p>
      <w:pPr>
        <w:pStyle w:val="BodyText"/>
      </w:pPr>
      <w:r>
        <w:t xml:space="preserve">A key aspect of this reform is the integration of practical, hands-on training into academic programs. A term paper on this subject must highlight that theoretical knowledge alone is insufficient. Students must undergo internships in state-of-the-art facilities within Uzbekistan Tashkent to bridge the gap between academia and industry. Furthermore, continuous professional development (CPD) is essential due to the rapid pace of technological advancement in diagnostic machinery and analytical chemistry.</w:t>
      </w:r>
    </w:p>
    <w:p>
      <w:pPr>
        <w:pStyle w:val="BodyText"/>
      </w:pPr>
      <w:r>
        <w:t xml:space="preserve">Mentorship programs pairing experienced senior technicians with junior staff are also being implemented across Uzbekistan Tashkent to facilitate knowledge transfer regarding complex equipment maintenance and safety protocols.</w:t>
      </w:r>
    </w:p>
    <w:bookmarkEnd w:id="23"/>
    <w:bookmarkStart w:id="24" w:name="X75b1714cca4abcfaeac8be3aa4970bc512e7bfa"/>
    <w:p>
      <w:pPr>
        <w:pStyle w:val="Heading2"/>
      </w:pPr>
      <w:r>
        <w:t xml:space="preserve">VI. Conclusion: A Strategic Imperative for Development</w:t>
      </w:r>
    </w:p>
    <w:p>
      <w:pPr>
        <w:pStyle w:val="FirstParagraph"/>
      </w:pPr>
      <w:r>
        <w:t xml:space="preserve">In conclusion, the role of the Laboratory Technician is central to the modernization trajectory of Uzbekistan Tashkent. These professionals are not just passive observers but active guardians of public health and industrial quality.</w:t>
      </w:r>
    </w:p>
    <w:p>
      <w:pPr>
        <w:pStyle w:val="BodyText"/>
      </w:pPr>
      <w:r>
        <w:t xml:space="preserve">The transition from legacy systems to international standards requires sustained investment in human capital. By prioritizing high-quality education, rigorous practical training, and professional development for Laboratory Technicians, the state of Uzbekistan Tashkent ensures that it can compete globally. As the city continues to grow as an economic and medical hub within Central Asia, recognizing and elevating the status of this profession will yield long-term benefits in health security, economic stability, and scientific advancement.</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Role of the Laboratory Technician in Uzbekistan Tashkent</dc:title>
  <dc:creator/>
  <dc:language>en</dc:language>
  <cp:keywords/>
  <dcterms:created xsi:type="dcterms:W3CDTF">2026-07-29T10:19:26Z</dcterms:created>
  <dcterms:modified xsi:type="dcterms:W3CDTF">2026-07-29T10:19:26Z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