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Chile</w:t>
      </w:r>
      <w:r>
        <w:t xml:space="preserve"> </w:t>
      </w:r>
      <w:r>
        <w:t xml:space="preserve">Santiago</w:t>
      </w:r>
    </w:p>
    <w:bookmarkStart w:id="27" w:name="Xfee0657de3bf98700b4861f8274bb54be711778"/>
    <w:p>
      <w:pPr>
        <w:pStyle w:val="Heading1"/>
      </w:pPr>
      <w:r>
        <w:t xml:space="preserve">The Role and Evolution of the Lawyer in Chile Santiago</w:t>
      </w:r>
    </w:p>
    <w:p>
      <w:pPr>
        <w:pStyle w:val="FirstParagraph"/>
      </w:pPr>
      <w:r>
        <w:t xml:space="preserve">A Term Paper Submitted to the Faculty of Law</w:t>
      </w:r>
      <w:r>
        <w:br/>
      </w:r>
      <w:r>
        <w:t xml:space="preserve">University of Chile</w:t>
      </w:r>
      <w:r>
        <w:br/>
      </w:r>
      <w:r>
        <w:br/>
      </w:r>
      <w:r>
        <w:t xml:space="preserve">Date: October 2023</w:t>
      </w:r>
      <w:r>
        <w:br/>
      </w:r>
      <w:r>
        <w:t xml:space="preserve">Location: Santiago, Chile</w:t>
      </w:r>
    </w:p>
    <w:bookmarkStart w:id="20" w:name="i.-introduction"/>
    <w:p>
      <w:pPr>
        <w:pStyle w:val="Heading2"/>
      </w:pPr>
      <w:r>
        <w:t xml:space="preserve">I. Introduction</w:t>
      </w:r>
    </w:p>
    <w:p>
      <w:pPr>
        <w:pStyle w:val="FirstParagraph"/>
      </w:pPr>
      <w:r>
        <w:t xml:space="preserve">The legal landscape is the bedrock upon which modern societies build their institutions, economies, and social contracts. Within this framework, the figure of the</w:t>
      </w:r>
      <w:r>
        <w:t xml:space="preserve"> </w:t>
      </w:r>
      <w:r>
        <w:rPr>
          <w:bCs/>
          <w:b/>
        </w:rPr>
        <w:t xml:space="preserve">Lawyer</w:t>
      </w:r>
      <w:r>
        <w:t xml:space="preserve"> </w:t>
      </w:r>
      <w:r>
        <w:t xml:space="preserve">stands as a central pillar of justice, representation, and legal order. In South America, few nations have as complex or historically significant a legal system as Chile. Specifically within its capital city and economic hub,</w:t>
      </w:r>
      <w:r>
        <w:rPr>
          <w:bCs/>
          <w:b/>
        </w:rPr>
        <w:t xml:space="preserve">Chile Santiago</w:t>
      </w:r>
      <w:r>
        <w:t xml:space="preserve">, the practice of law has evolved from a colonial relic into one of the most dynamic and regulated professional sectors in Latin America. This term paper aims to explore the multifaceted role of the lawyer in contemporary</w:t>
      </w:r>
      <w:r>
        <w:t xml:space="preserve"> </w:t>
      </w:r>
      <w:r>
        <w:rPr>
          <w:bCs/>
          <w:b/>
        </w:rPr>
        <w:t xml:space="preserve">Chile Santiago</w:t>
      </w:r>
      <w:r>
        <w:t xml:space="preserve">, examining historical contexts, structural changes within the legal profession, ethical obligations, and future challenges. By analyzing these dimensions, we can better understand how legal practitioners serve as both guardians of individual rights and architects of national stability.</w:t>
      </w:r>
      <w:r>
        <w:t xml:space="preserve"> </w:t>
      </w:r>
      <w:r>
        <w:t xml:space="preserve">The city of</w:t>
      </w:r>
      <w:r>
        <w:t xml:space="preserve"> </w:t>
      </w:r>
      <w:r>
        <w:rPr>
          <w:bCs/>
          <w:b/>
        </w:rPr>
        <w:t xml:space="preserve">Chile Santiago</w:t>
      </w:r>
      <w:r>
        <w:t xml:space="preserve"> </w:t>
      </w:r>
      <w:r>
        <w:t xml:space="preserve">is not merely a geographic location; it is the political heart and economic engine of the nation. As such, it attracts top-tier legal talent from across the country. The concentration of courts, legislative bodies, corporate headquarters, and international organizations in this metropolitan area creates a unique environment for legal practice. Here, the</w:t>
      </w:r>
      <w:r>
        <w:t xml:space="preserve"> </w:t>
      </w:r>
      <w:r>
        <w:rPr>
          <w:bCs/>
          <w:b/>
        </w:rPr>
        <w:t xml:space="preserve">Lawyer</w:t>
      </w:r>
      <w:r>
        <w:t xml:space="preserve"> </w:t>
      </w:r>
      <w:r>
        <w:t xml:space="preserve">operates at the intersection of high-stakes commercial transactions and fundamental human rights advocacy. Understanding this duality is essential for comprehending the modern identity of legal professionals in this region.</w:t>
      </w:r>
    </w:p>
    <w:bookmarkEnd w:id="20"/>
    <w:bookmarkStart w:id="21" w:name="X0761ec98ba2f95cafbe84119acbd1518c2f5827"/>
    <w:p>
      <w:pPr>
        <w:pStyle w:val="Heading2"/>
      </w:pPr>
      <w:r>
        <w:t xml:space="preserve">II. Historical Context: From Colonial Roots to Modern Reform</w:t>
      </w:r>
    </w:p>
    <w:p>
      <w:pPr>
        <w:pStyle w:val="FirstParagraph"/>
      </w:pPr>
      <w:r>
        <w:t xml:space="preserve">To appreciate the current status of the</w:t>
      </w:r>
      <w:r>
        <w:t xml:space="preserve"> </w:t>
      </w:r>
      <w:r>
        <w:rPr>
          <w:bCs/>
          <w:b/>
        </w:rPr>
        <w:t xml:space="preserve">Lawyer</w:t>
      </w:r>
      <w:r>
        <w:t xml:space="preserve">, one must look back at the historical foundations established during Spanish colonization and refined through post-independence nation-building. The Chilean legal system, like much of Latin America, is rooted in civil law traditions derived from Roman law and heavily influenced by French and German jurisprudence. In the 19th century, as</w:t>
      </w:r>
      <w:r>
        <w:t xml:space="preserve"> </w:t>
      </w:r>
      <w:r>
        <w:rPr>
          <w:bCs/>
          <w:b/>
        </w:rPr>
        <w:t xml:space="preserve">Chile Santiago</w:t>
      </w:r>
      <w:r>
        <w:t xml:space="preserve"> </w:t>
      </w:r>
      <w:r>
        <w:t xml:space="preserve">began to organize itself as a republic, the role of the lawyer shifted from that of an informal advisor to a formalized professional requiring specific academic credentials.</w:t>
      </w:r>
      <w:r>
        <w:t xml:space="preserve"> </w:t>
      </w:r>
      <w:r>
        <w:t xml:space="preserve">The mid-20th century brought significant challenges and transformations. The political turbulence in Chile, particularly surrounding the military dictatorship (1973–1990), profoundly impacted the legal profession. Lawyers often found themselves at the forefront of human rights defense, representing victims of state violence against authoritarian regimes. This period cemented a legacy of resilience among lawyers in</w:t>
      </w:r>
      <w:r>
        <w:t xml:space="preserve"> </w:t>
      </w:r>
      <w:r>
        <w:rPr>
          <w:bCs/>
          <w:b/>
        </w:rPr>
        <w:t xml:space="preserve">Chile Santiago</w:t>
      </w:r>
      <w:r>
        <w:t xml:space="preserve">, many of whom faced persecution for their commitment to justice and rule of law.</w:t>
      </w:r>
      <w:r>
        <w:t xml:space="preserve"> </w:t>
      </w:r>
      <w:r>
        <w:t xml:space="preserve">Following the return to democracy, Chile underwent extensive legal modernization aimed at aligning its judicial system with international standards. The creation of new procedural codes, such as the adversarial criminal procedure code implemented in 2000, drastically changed how a</w:t>
      </w:r>
      <w:r>
        <w:t xml:space="preserve"> </w:t>
      </w:r>
      <w:r>
        <w:rPr>
          <w:bCs/>
          <w:b/>
        </w:rPr>
        <w:t xml:space="preserve">Lawyer</w:t>
      </w:r>
      <w:r>
        <w:t xml:space="preserve"> </w:t>
      </w:r>
      <w:r>
        <w:t xml:space="preserve">operates. The shift from inquisitorial to adversarial systems required legal professionals to adapt their skills from written dossier management to oral advocacy and evidentiary confrontation. This transition was particularly impactful in</w:t>
      </w:r>
      <w:r>
        <w:t xml:space="preserve"> </w:t>
      </w:r>
      <w:r>
        <w:rPr>
          <w:bCs/>
          <w:b/>
        </w:rPr>
        <w:t xml:space="preserve">Chile Santiago</w:t>
      </w:r>
      <w:r>
        <w:t xml:space="preserve">, where the density of court cases demanded rapid and efficient professional responses.</w:t>
      </w:r>
    </w:p>
    <w:bookmarkEnd w:id="21"/>
    <w:bookmarkStart w:id="22" w:name="X6b46fef9e4cda1c73b33c1b21f9b0c062d10c94"/>
    <w:p>
      <w:pPr>
        <w:pStyle w:val="Heading2"/>
      </w:pPr>
      <w:r>
        <w:t xml:space="preserve">III. The Structure of the Legal Profession in Chile Santiago</w:t>
      </w:r>
    </w:p>
    <w:p>
      <w:pPr>
        <w:pStyle w:val="FirstParagraph"/>
      </w:pPr>
      <w:r>
        <w:t xml:space="preserve">Today, the profession of being a</w:t>
      </w:r>
      <w:r>
        <w:t xml:space="preserve"> </w:t>
      </w:r>
      <w:r>
        <w:rPr>
          <w:bCs/>
          <w:b/>
        </w:rPr>
        <w:t xml:space="preserve">Lawyer</w:t>
      </w:r>
      <w:r>
        <w:t xml:space="preserve"> </w:t>
      </w:r>
      <w:r>
        <w:t xml:space="preserve">in</w:t>
      </w:r>
      <w:r>
        <w:t xml:space="preserve"> </w:t>
      </w:r>
      <w:r>
        <w:rPr>
          <w:bCs/>
          <w:b/>
        </w:rPr>
        <w:t xml:space="preserve">Chile Santiago</w:t>
      </w:r>
      <w:r>
        <w:t xml:space="preserve">Chile Santiago is bifurcated. On one end are large corporate firms located primarily in the financial district (Las Condes and Providencia). These firms employ lawyers who specialize in international trade, mining law, finance, and mergers and acquisitions. They serve multinational corporations operating within Chile’s stable market environment. On the other end are smaller private practices and non-governmental organizations that focus on labor rights, family law, housing disputes, and criminal defense for marginalized populations.</w:t>
      </w:r>
      <w:r>
        <w:t xml:space="preserve"> </w:t>
      </w:r>
      <w:r>
        <w:t xml:space="preserve">This dichotomy reflects broader socioeconomic inequalities present in</w:t>
      </w:r>
      <w:r>
        <w:t xml:space="preserve"> </w:t>
      </w:r>
      <w:r>
        <w:rPr>
          <w:bCs/>
          <w:b/>
        </w:rPr>
        <w:t xml:space="preserve">Chile Santiago</w:t>
      </w:r>
      <w:r>
        <w:t xml:space="preserve">. While elite lawyers may charge premium fees for cross-border transactions involving lithium mining or renewable energy sectors, many others struggle to provide affordable legal aid to low-income residents. Consequently, the state has expanded the role of public defenders and subsidized legal clinics within</w:t>
      </w:r>
      <w:r>
        <w:t xml:space="preserve"> </w:t>
      </w:r>
      <w:r>
        <w:rPr>
          <w:bCs/>
          <w:b/>
        </w:rPr>
        <w:t xml:space="preserve">Chile Santiago</w:t>
      </w:r>
      <w:r>
        <w:t xml:space="preserve">, ensuring that access to justice is not solely a privilege of the wealthy.</w:t>
      </w:r>
    </w:p>
    <w:bookmarkEnd w:id="22"/>
    <w:bookmarkStart w:id="23" w:name="Xc94e45fb45888de8b61cf939ad825ffc62f8bf5"/>
    <w:p>
      <w:pPr>
        <w:pStyle w:val="Heading2"/>
      </w:pPr>
      <w:r>
        <w:t xml:space="preserve">IV. Ethical Challenges and Professional Responsibility</w:t>
      </w:r>
    </w:p>
    <w:p>
      <w:pPr>
        <w:pStyle w:val="FirstParagraph"/>
      </w:pPr>
      <w:r>
        <w:t xml:space="preserve">The ethical responsibilities of a</w:t>
      </w:r>
      <w:r>
        <w:t xml:space="preserve"> </w:t>
      </w:r>
      <w:r>
        <w:rPr>
          <w:bCs/>
          <w:b/>
        </w:rPr>
        <w:t xml:space="preserve">Lawyer</w:t>
      </w:r>
      <w:r>
        <w:br/>
      </w:r>
      <w:r>
        <w:t xml:space="preserve">In Chile, are governed by strict codes of conduct enforced by both university statutes and the Bar Association. Conflicts of interest, confidentiality, and loyalty to clients are paramount principles. However, contemporary practice presents new ethical dilemmas. For instance, the rise of alternative business structures in law firms challenges traditional notions of ownership and professional independence. Furthermore, lawyers must navigate complex anti-corruption laws as Chile has tightened its regulatory environment to prevent money laundering and illicit financial flows, areas where</w:t>
      </w:r>
      <w:r>
        <w:t xml:space="preserve"> </w:t>
      </w:r>
      <w:r>
        <w:rPr>
          <w:bCs/>
          <w:b/>
        </w:rPr>
        <w:t xml:space="preserve">Chile Santiago</w:t>
      </w:r>
      <w:r>
        <w:br/>
      </w:r>
      <w:r>
        <w:t xml:space="preserve">has become a regional compliance hub.</w:t>
      </w:r>
      <w:r>
        <w:t xml:space="preserve"> </w:t>
      </w:r>
      <w:r>
        <w:t xml:space="preserve">Another critical ethical dimension is the duty to promote justice beyond client representation. Lawyers in</w:t>
      </w:r>
      <w:r>
        <w:t xml:space="preserve"> </w:t>
      </w:r>
      <w:r>
        <w:rPr>
          <w:bCs/>
          <w:b/>
        </w:rPr>
        <w:t xml:space="preserve">Chile Santiago</w:t>
      </w:r>
      <w:r>
        <w:br/>
      </w:r>
      <w:r>
        <w:t xml:space="preserve">are increasingly expected to engage in pro bono work and community education. Law schools in the capital city have integrated clinical legal education into their curricula, requiring students to engage with real-world cases under supervision before becoming licensed lawyers. This educational approach ensures that new entrants to the profession are not only technically proficient but also socially aware and ethically grounded.</w:t>
      </w:r>
    </w:p>
    <w:bookmarkEnd w:id="23"/>
    <w:bookmarkStart w:id="24" w:name="Xae5952353f36e733467977f5544fb26adf276ba"/>
    <w:p>
      <w:pPr>
        <w:pStyle w:val="Heading2"/>
      </w:pPr>
      <w:r>
        <w:t xml:space="preserve">V. The Impact of Technology on Legal Practice</w:t>
      </w:r>
    </w:p>
    <w:p>
      <w:pPr>
        <w:pStyle w:val="FirstParagraph"/>
      </w:pPr>
      <w:r>
        <w:t xml:space="preserve">In recent years, technology has begun to reshape how a</w:t>
      </w:r>
      <w:r>
        <w:t xml:space="preserve"> </w:t>
      </w:r>
      <w:r>
        <w:rPr>
          <w:bCs/>
          <w:b/>
        </w:rPr>
        <w:t xml:space="preserve">Lawyer</w:t>
      </w:r>
      <w:r>
        <w:br/>
      </w:r>
      <w:r>
        <w:t xml:space="preserve">operates in</w:t>
      </w:r>
      <w:r>
        <w:t xml:space="preserve"> </w:t>
      </w:r>
      <w:r>
        <w:rPr>
          <w:bCs/>
          <w:b/>
        </w:rPr>
        <w:t xml:space="preserve">Chile Santiago. The implementation of electronic filing systems (such as the "Sistema de Notificaciones Electrónicas") by the judiciary has accelerated case processing times and reduced bureaucratic delays. Legal tech startups, known as "Legal Techs," have emerged in Silicon Valley-inspired hubs within</w:t>
      </w:r>
      <w:r>
        <w:rPr>
          <w:bCs/>
          <w:b/>
        </w:rPr>
        <w:t xml:space="preserve"> </w:t>
      </w:r>
      <w:r>
        <w:rPr>
          <w:bCs/>
          <w:b/>
          <w:bCs/>
          <w:b/>
        </w:rPr>
        <w:t xml:space="preserve">Chile Santiago</w:t>
      </w:r>
      <w:r>
        <w:rPr>
          <w:bCs/>
          <w:b/>
        </w:rPr>
        <w:t xml:space="preserve">, offering software solutions for contract analysis, virtual courtrooms, and legal document automation.</w:t>
      </w:r>
      <w:r>
        <w:rPr>
          <w:bCs/>
          <w:b/>
        </w:rPr>
        <w:t xml:space="preserve"> </w:t>
      </w:r>
      <w:r>
        <w:rPr>
          <w:bCs/>
          <w:b/>
        </w:rPr>
        <w:t xml:space="preserve">While these advancements improve efficiency, they also raise questions about the future of the profession. Will artificial intelligence replace junior associate tasks? The consensus among legal scholars in Chile is that technology will augment rather than replace human judgment. The nuanced interpretation of law, strategic litigation planning, and empathetic client counseling remain distinctly human skills. Nevertheless, modern lawyers in</w:t>
      </w:r>
      <w:r>
        <w:rPr>
          <w:bCs/>
          <w:b/>
        </w:rPr>
        <w:t xml:space="preserve"> </w:t>
      </w:r>
      <w:r>
        <w:rPr>
          <w:bCs/>
          <w:b/>
          <w:bCs/>
          <w:b/>
        </w:rPr>
        <w:t xml:space="preserve">Chile Santiago</w:t>
      </w:r>
      <w:r>
        <w:rPr>
          <w:bCs/>
          <w:b/>
        </w:rPr>
        <w:t xml:space="preserve"> </w:t>
      </w:r>
      <w:r>
        <w:rPr>
          <w:bCs/>
          <w:b/>
        </w:rPr>
        <w:t xml:space="preserve">must be digitally literate to compete effectively in an evolving marketplace.</w:t>
      </w:r>
    </w:p>
    <w:bookmarkEnd w:id="24"/>
    <w:bookmarkStart w:id="25" w:name="vi.-future-outlook-and-conclusion"/>
    <w:p>
      <w:pPr>
        <w:pStyle w:val="Heading2"/>
      </w:pPr>
      <w:r>
        <w:t xml:space="preserve">VI. Future Outlook and Conclusion</w:t>
      </w:r>
    </w:p>
    <w:p>
      <w:pPr>
        <w:pStyle w:val="FirstParagraph"/>
      </w:pPr>
      <w:r>
        <w:t xml:space="preserve">Looking ahead, the role of the</w:t>
      </w:r>
      <w:r>
        <w:t xml:space="preserve"> </w:t>
      </w:r>
      <w:r>
        <w:rPr>
          <w:bCs/>
          <w:b/>
        </w:rPr>
        <w:t xml:space="preserve">Lawyer</w:t>
      </w:r>
      <w:r>
        <w:br/>
      </w:r>
      <w:r>
        <w:t xml:space="preserve">In Chile will continue to expand beyond traditional litigation. Areas such as environmental law are gaining prominence due to Chile’s commitment to green energy transition and constitutional reforms regarding nature rights. Additionally, data protection laws (Ley 19.628) require legal expertise in privacy compliance, creating new niches for specialized lawyers in</w:t>
      </w:r>
      <w:r>
        <w:t xml:space="preserve"> </w:t>
      </w:r>
      <w:r>
        <w:rPr>
          <w:bCs/>
          <w:b/>
        </w:rPr>
        <w:t xml:space="preserve">Chile Santiago.</w:t>
      </w:r>
      <w:r>
        <w:rPr>
          <w:bCs/>
          <w:b/>
        </w:rPr>
        <w:t xml:space="preserve"> </w:t>
      </w:r>
      <w:r>
        <w:rPr>
          <w:bCs/>
          <w:b/>
        </w:rPr>
        <w:t xml:space="preserve">The city of</w:t>
      </w:r>
      <w:r>
        <w:rPr>
          <w:bCs/>
          <w:b/>
        </w:rPr>
        <w:t xml:space="preserve"> </w:t>
      </w:r>
      <w:r>
        <w:rPr>
          <w:bCs/>
          <w:b/>
          <w:bCs/>
          <w:b/>
        </w:rPr>
        <w:t xml:space="preserve">Chile Santiago</w:t>
      </w:r>
      <w:r>
        <w:br/>
      </w:r>
      <w:r>
        <w:rPr>
          <w:bCs/>
          <w:b/>
        </w:rPr>
        <w:t xml:space="preserve">remains a vibrant center for legal innovation and discourse. As Chile continues to integrate more deeply into the global economy and address internal social demands, the demand for competent, ethical, and adaptable legal professionals will only grow. The lawyer is no longer just a technician of the law but a key agent in shaping public policy and protecting democratic values.</w:t>
      </w:r>
      <w:r>
        <w:rPr>
          <w:bCs/>
          <w:b/>
        </w:rPr>
        <w:t xml:space="preserve"> </w:t>
      </w:r>
      <w:r>
        <w:rPr>
          <w:bCs/>
          <w:b/>
        </w:rPr>
        <w:t xml:space="preserve">In conclusion, this term paper has highlighted that the practice of law in</w:t>
      </w:r>
      <w:r>
        <w:rPr>
          <w:bCs/>
          <w:b/>
        </w:rPr>
        <w:t xml:space="preserve"> </w:t>
      </w:r>
      <w:r>
        <w:rPr>
          <w:bCs/>
          <w:b/>
          <w:bCs/>
          <w:b/>
        </w:rPr>
        <w:t xml:space="preserve">Chile Santiago</w:t>
      </w:r>
      <w:r>
        <w:br/>
      </w:r>
      <w:r>
        <w:rPr>
          <w:bCs/>
          <w:b/>
        </w:rPr>
        <w:t xml:space="preserve">is characterized by its historical depth, structural complexity, and ongoing modernization. The lawyer serves as a vital link between the state and the citizenry, ensuring that legal rights are protected while facilitating economic activity. As challenges such as technological disruption and inequality persist, the legal profession in</w:t>
      </w:r>
      <w:r>
        <w:rPr>
          <w:bCs/>
          <w:b/>
        </w:rPr>
        <w:t xml:space="preserve"> </w:t>
      </w:r>
      <w:r>
        <w:rPr>
          <w:bCs/>
          <w:b/>
          <w:bCs/>
          <w:b/>
        </w:rPr>
        <w:t xml:space="preserve">Chile Santiago</w:t>
      </w:r>
      <w:r>
        <w:br/>
      </w:r>
      <w:r>
        <w:rPr>
          <w:bCs/>
          <w:b/>
        </w:rPr>
        <w:t xml:space="preserve">must continue to evolve through rigorous education, strict ethical adherence, and a commitment to social justice. The future of law in this region depends on lawyers who are not only skilled advocates but also responsible citizens committed to the rule of law.</w:t>
      </w:r>
    </w:p>
    <w:bookmarkEnd w:id="25"/>
    <w:bookmarkStart w:id="26" w:name="vii.-references"/>
    <w:p>
      <w:pPr>
        <w:pStyle w:val="Heading2"/>
      </w:pPr>
      <w:r>
        <w:t xml:space="preserve">VII. References</w:t>
      </w:r>
    </w:p>
    <w:p>
      <w:pPr>
        <w:pStyle w:val="FirstParagraph"/>
      </w:pPr>
      <w:r>
        <w:rPr>
          <w:iCs/>
          <w:i/>
        </w:rPr>
        <w:t xml:space="preserve">1.</w:t>
      </w:r>
      <w:r>
        <w:t xml:space="preserve"> </w:t>
      </w:r>
      <w:r>
        <w:t xml:space="preserve">Supreme Court of Chile. (2023). *Annual Report on Judicial Statistics*. Santiago: Corte Suprema de Justicia.</w:t>
      </w:r>
    </w:p>
    <w:p>
      <w:pPr>
        <w:pStyle w:val="BodyText"/>
      </w:pPr>
      <w:r>
        <w:rPr>
          <w:iCs/>
          <w:i/>
        </w:rPr>
        <w:t xml:space="preserve">2.</w:t>
      </w:r>
      <w:r>
        <w:t xml:space="preserve"> </w:t>
      </w:r>
      <w:r>
        <w:t xml:space="preserve">Colegio de Abogados de Chile. (2021). *Ethical Code and Professional Conduct Guidelines for Legal Practitioners*. Santiago: Colegio de Abogados.</w:t>
      </w:r>
    </w:p>
    <w:p>
      <w:pPr>
        <w:pStyle w:val="BodyText"/>
      </w:pPr>
      <w:r>
        <w:rPr>
          <w:iCs/>
          <w:i/>
        </w:rPr>
        <w:t xml:space="preserve">3.</w:t>
      </w:r>
      <w:r>
        <w:t xml:space="preserve"> </w:t>
      </w:r>
      <w:r>
        <w:t xml:space="preserve">Valdés, R., &amp; Muñoz, J. (2019). *The Evolution of Civil Procedure in Chile: From Inquisitorial to Adversarial Systems*. Revista Chilena de Derecho, 46(2), 345-370.</w:t>
      </w:r>
    </w:p>
    <w:p>
      <w:pPr>
        <w:pStyle w:val="BodyText"/>
      </w:pPr>
      <w:r>
        <w:rPr>
          <w:iCs/>
          <w:i/>
        </w:rPr>
        <w:t xml:space="preserve">4.</w:t>
      </w:r>
      <w:r>
        <w:t xml:space="preserve"> </w:t>
      </w:r>
      <w:r>
        <w:t xml:space="preserve">Ministry of Justice and Human Rights. (2022). *National Plan for Access to Justice in Metropolitan Santiago*. Santiago: Gobierno de Chile.</w:t>
      </w:r>
    </w:p>
    <w:p>
      <w:pPr>
        <w:pStyle w:val="BodyText"/>
      </w:pPr>
      <w:r>
        <w:rPr>
          <w:iCs/>
          <w:i/>
        </w:rPr>
        <w:t xml:space="preserve">5.</w:t>
      </w:r>
      <w:r>
        <w:t xml:space="preserve"> </w:t>
      </w:r>
      <w:r>
        <w:t xml:space="preserve">Pérez, L. (2020). *Legal Tech Disruption in Latin America: The Case of Chile*. Journal of International Law and Technology, 15(3),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Lawyer in Chile Santiago</dc:title>
  <dc:creator/>
  <dc:language>en</dc:language>
  <cp:keywords/>
  <dcterms:created xsi:type="dcterms:W3CDTF">2026-07-30T13:19:37Z</dcterms:created>
  <dcterms:modified xsi:type="dcterms:W3CDTF">2026-07-30T13:19:37Z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