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7" w:name="Xc3751bb880b6bf5057192eb422df85eba06ff68"/>
    <w:p>
      <w:pPr>
        <w:pStyle w:val="Heading1"/>
      </w:pPr>
      <w:r>
        <w:t xml:space="preserve">The Role and Evolution of the Lawyer in China Shanghai</w:t>
      </w:r>
    </w:p>
    <w:p>
      <w:pPr>
        <w:pStyle w:val="FirstParagraph"/>
      </w:pPr>
      <w:r>
        <w:rPr>
          <w:bCs/>
          <w:b/>
        </w:rPr>
        <w:t xml:space="preserve">Date:</w:t>
      </w:r>
      <w:r>
        <w:t xml:space="preserve"> </w:t>
      </w:r>
      <w:r>
        <w:t xml:space="preserve">October 26, 2023</w:t>
      </w:r>
    </w:p>
    <w:p>
      <w:pPr>
        <w:pStyle w:val="BodyText"/>
      </w:pPr>
      <w:r>
        <w:rPr>
          <w:bCs/>
          <w:b/>
        </w:rPr>
        <w:t xml:space="preserve">Title:</w:t>
      </w:r>
    </w:p>
    <w:p>
      <w:pPr>
        <w:pStyle w:val="BodyText"/>
      </w:pPr>
      <w:r>
        <w:t xml:space="preserve">A Term Paper on the Functioning, Challenges, and Strategic Importance of the Legal Profession in China Shanghai.</w:t>
      </w:r>
    </w:p>
    <w:bookmarkStart w:id="20" w:name="introduction"/>
    <w:p>
      <w:pPr>
        <w:pStyle w:val="Heading2"/>
      </w:pPr>
      <w:r>
        <w:t xml:space="preserve">Introduction</w:t>
      </w:r>
    </w:p>
    <w:p>
      <w:pPr>
        <w:pStyle w:val="FirstParagraph"/>
      </w:pPr>
      <w:r>
        <w:t xml:space="preserve">The legal landscape in China has undergone a profound transformation over the past four decades, shifting from a system heavily influenced by political directives to one increasingly defined by statutory law and procedural rigor. Within this broader national context, Shanghai stands as a critical nexus of legal development in China. As the economic engine of the People's Republic and its most internationalized city, Shanghai hosts a dense concentration of domestic and foreign law firms, making it the premier testing ground for modern legal practice in China. This term paper examines the multifaceted role of the Lawyer within this specific jurisdiction, exploring how legal professionals navigate the complexities of Chinese civil law while adapting to global standards.</w:t>
      </w:r>
    </w:p>
    <w:bookmarkEnd w:id="20"/>
    <w:bookmarkStart w:id="21" w:name="Xd121022a9e4473a68e9a6e665bac553eecb18f1"/>
    <w:p>
      <w:pPr>
        <w:pStyle w:val="Heading2"/>
      </w:pPr>
      <w:r>
        <w:t xml:space="preserve">The Historical Context: From Soviet Influence to Market Liberalization</w:t>
      </w:r>
    </w:p>
    <w:p>
      <w:pPr>
        <w:pStyle w:val="FirstParagraph"/>
      </w:pPr>
      <w:r>
        <w:t xml:space="preserve">To understand the current state of lawyers in China Shanghai, one must first appreciate the historical trajectory. The lawyer profession was effectively abolished during the Cultural Revolution (1966–1976), only to be reinstated with the establishment of the People's Republic's modern legal framework in 1980. Shanghai, being a treaty port with a long history of international exposure, naturally became one of the first hubs for legal professionalization post-reform. In China Shanghai, early law firms were not private entities but state-owned organizations where lawyers were essentially state employees (Gongzuo Renyuan). This structure persisted until the 1990s and early 2000s, when market-oriented reforms allowed for partnership models.</w:t>
      </w:r>
    </w:p>
    <w:p>
      <w:pPr>
        <w:pStyle w:val="BodyText"/>
      </w:pPr>
      <w:r>
        <w:t xml:space="preserve">Today, the Lawyer in China Shanghai operates within a hybrid system. While they are technically independent practitioners or partners in firms, they operate under the strict supervision of the Ministry of Justice and local judicial administrative bureaus. This duality defines their role: they are advocates for their clients but also function as agents who must maintain harmony with state interests.</w:t>
      </w:r>
    </w:p>
    <w:bookmarkEnd w:id="21"/>
    <w:bookmarkStart w:id="22" w:name="Xf6454498a2da1f7e14e8b9f22a7c70e0b2df14a"/>
    <w:p>
      <w:pPr>
        <w:pStyle w:val="Heading2"/>
      </w:pPr>
      <w:r>
        <w:t xml:space="preserve">The Dual Role: Advocacy and State Compliance</w:t>
      </w:r>
    </w:p>
    <w:p>
      <w:pPr>
        <w:pStyle w:val="FirstParagraph"/>
      </w:pPr>
      <w:r>
        <w:t xml:space="preserve">A primary characteristic of the Lawyer in this region is the dual obligation they face. On one hand, like lawyers globally, they are tasked with zealously representing their clients' interests, whether in commercial litigation, intellectual property disputes, or corporate mergers and acquisitions. On the other hand, Chinese law emphasizes "social stability" and political alignment. Consequently, a Lawyer in China Shanghai must possess acute diplomatic skills.</w:t>
      </w:r>
    </w:p>
    <w:p>
      <w:pPr>
        <w:pStyle w:val="BodyText"/>
      </w:pPr>
      <w:r>
        <w:t xml:space="preserve">In high-profile cases involving state-owned enterprises (SOEs) or sensitive international disputes common in a financial hub like China Shanghai, the Lawyer often acts as a bridge between private commercial interests and public policy objectives. This requires an intimate understanding of not just the letter of the law, but also local judicial tendencies and administrative guidelines. Unlike common law jurisdictions where precedent is binding, Chinese judges rely heavily on statutory interpretation and guiding cases issued by the Supreme People's Court. Therefore, a skilled Lawyer in China Shanghai must be adept at navigating these non-binding but highly influential precedents.</w:t>
      </w:r>
    </w:p>
    <w:bookmarkEnd w:id="22"/>
    <w:bookmarkStart w:id="23" w:name="Xdaedf87668250ba81d73258f19837143897b020"/>
    <w:p>
      <w:pPr>
        <w:pStyle w:val="Heading2"/>
      </w:pPr>
      <w:r>
        <w:t xml:space="preserve">The Impact of Internationalization in China Shanghai</w:t>
      </w:r>
    </w:p>
    <w:p>
      <w:pPr>
        <w:pStyle w:val="FirstParagraph"/>
      </w:pPr>
      <w:r>
        <w:t xml:space="preserve">Shanghai is home to the largest number of foreign law firms' representative offices and joint ventures in China. This influx has significantly elevated the standard for legal practice. The Lawyer in China Shanghai today is often bilingual, trained either domestically at top-tier universities like Fudan University or Tongji University, or internationally through dual-degree programs.</w:t>
      </w:r>
    </w:p>
    <w:p>
      <w:pPr>
        <w:pStyle w:val="BodyText"/>
      </w:pPr>
      <w:r>
        <w:t xml:space="preserve">The rise of cross-border trade means that lawyers are increasingly required to integrate international contract standards with Chinese regulatory frameworks. For instance, in the realm of intellectual property (IP), a Lawyer must protect foreign IP rights while ensuring compliance with China's evolving IP protection laws. This has led to the specialization of legal teams in Shanghai, focusing on areas such as fintech regulation, data privacy (under the Personal Information Protection Law), and cross-border M&amp;A.</w:t>
      </w:r>
    </w:p>
    <w:bookmarkEnd w:id="23"/>
    <w:bookmarkStart w:id="24" w:name="challenges-facing-legal-professionals"/>
    <w:p>
      <w:pPr>
        <w:pStyle w:val="Heading2"/>
      </w:pPr>
      <w:r>
        <w:t xml:space="preserve">Challenges Facing Legal Professionals</w:t>
      </w:r>
    </w:p>
    <w:p>
      <w:pPr>
        <w:pStyle w:val="FirstParagraph"/>
      </w:pPr>
      <w:r>
        <w:t xml:space="preserve">Despite advancements, significant challenges remain. One major issue is the perception of judicial independence. While improvements have been made through digital court systems and standardized sentencing guidelines, local protectionism can still influence outcomes in China Shanghai if not properly mitigated by experienced advocacy. Lawyers often report difficulties in evidence collection and access to client files compared to Western jurisdictions.</w:t>
      </w:r>
    </w:p>
    <w:p>
      <w:pPr>
        <w:pStyle w:val="BodyText"/>
      </w:pPr>
      <w:r>
        <w:t xml:space="preserve">Furthermore, the regulatory environment is dynamic. New laws are frequently enacted or amended without extensive transitional periods, requiring Lawyers to provide immediate counsel on compliance issues. For example, the implementation of China's Anti-Monopoly Law revisions required rapid adaptation by competition lawyers in Shanghai dealing with large tech conglomerates.</w:t>
      </w:r>
    </w:p>
    <w:bookmarkEnd w:id="24"/>
    <w:bookmarkStart w:id="25" w:name="the-future-trajectory"/>
    <w:p>
      <w:pPr>
        <w:pStyle w:val="Heading2"/>
      </w:pPr>
      <w:r>
        <w:t xml:space="preserve">The Future Trajectory</w:t>
      </w:r>
    </w:p>
    <w:p>
      <w:pPr>
        <w:pStyle w:val="FirstParagraph"/>
      </w:pPr>
      <w:r>
        <w:t xml:space="preserve">The future for the Lawyer in China Shanghai is promising but competitive. With initiatives like the Greater Bay Area integration and the Belt and Road Initiative, Shanghai remains a gateway for legal services flowing into and out of China. There is a growing demand for lawyers who understand not only traditional litigation but also alternative dispute resolution (ADR) mechanisms, including arbitration, which is highly favored in international commerce.</w:t>
      </w:r>
    </w:p>
    <w:p>
      <w:pPr>
        <w:pStyle w:val="BodyText"/>
      </w:pPr>
      <w:r>
        <w:t xml:space="preserve">Moreover, technology is reshaping the profession. Legal tech startups in Shanghai are partnering with law firms to offer AI-driven contract review and predictive analytics. Lawyers must now embrace these tools to remain efficient. The role of the Lawyer is shifting from mere document drafting to strategic advisory, requiring a deeper understanding of business models alongside legal expertise.</w:t>
      </w:r>
    </w:p>
    <w:bookmarkEnd w:id="25"/>
    <w:bookmarkStart w:id="26" w:name="conclusion"/>
    <w:p>
      <w:pPr>
        <w:pStyle w:val="Heading2"/>
      </w:pPr>
      <w:r>
        <w:t xml:space="preserve">Conclusion</w:t>
      </w:r>
    </w:p>
    <w:p>
      <w:pPr>
        <w:pStyle w:val="FirstParagraph"/>
      </w:pPr>
      <w:r>
        <w:t xml:space="preserve">In conclusion, the Lawyer in China Shanghai occupies a unique and pivotal position in the national legal ecosystem. They are modernizers of legal practice, mediators between global commerce and domestic regulation, and defenders of client rights within a socialist rule-of-law framework. As China continues to integrate into the global economy, the sophistication of lawyers in this city will likely continue to rise. For businesses operating in or with China Shanghai, understanding the nuances of this legal profession is not merely an academic exercise but a practical necessity for sustainable success.</w:t>
      </w:r>
    </w:p>
    <w:p>
      <w:pPr>
        <w:pStyle w:val="BodyText"/>
      </w:pPr>
      <w:r>
        <w:t xml:space="preserve">The evolution of the Lawyer from state employees to internationalized professionals reflects the broader modernization of China. As we look ahead, the synergy between traditional Chinese legal values and contemporary global practices will define the next generation of Shanghai's legal landscape.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Lawyer in China Shanghai</dc:title>
  <dc:creator/>
  <dc:language>en</dc:language>
  <cp:keywords/>
  <dcterms:created xsi:type="dcterms:W3CDTF">2026-07-29T11:50:56Z</dcterms:created>
  <dcterms:modified xsi:type="dcterms:W3CDTF">2026-07-29T11:50:56Z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