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23a5b204ba5d1dd87cf8b1af9c3afd3dcfe76e9"/>
    <w:p>
      <w:pPr>
        <w:pStyle w:val="Heading1"/>
      </w:pPr>
      <w:r>
        <w:t xml:space="preserve">The Role and Challenges of the Lawyer in DR Congo Kinshasa</w:t>
      </w:r>
    </w:p>
    <w:p>
      <w:pPr>
        <w:pStyle w:val="FirstParagraph"/>
      </w:pPr>
      <w:r>
        <w:t xml:space="preserve">A Term Paper on Legal Practice within the Democratic Republic of Congo</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Comparative Law and Legal Systems</w:t>
      </w:r>
      <w:r>
        <w:br/>
      </w:r>
    </w:p>
    <w:p>
      <w:pPr>
        <w:pStyle w:val="BodyText"/>
      </w:pPr>
      <w:r>
        <w:t xml:space="preserve">&gt;</w:t>
      </w:r>
    </w:p>
    <w:bookmarkStart w:id="20" w:name="i.-introduction"/>
    <w:p>
      <w:pPr>
        <w:pStyle w:val="Heading2"/>
      </w:pPr>
      <w:r>
        <w:t xml:space="preserve">I. Introduction</w:t>
      </w:r>
    </w:p>
    <w:p>
      <w:pPr>
        <w:pStyle w:val="FirstParagraph"/>
      </w:pPr>
      <w:r>
        <w:t xml:space="preserve">The concept of justice is the cornerstone of any functioning society, yet its accessibility and efficacy depend heavily on the professionals who navigate its complex corridors. Among these professionals, the</w:t>
      </w:r>
      <w:r>
        <w:t xml:space="preserve"> </w:t>
      </w:r>
      <w:r>
        <w:rPr>
          <w:bCs/>
          <w:b/>
        </w:rPr>
        <w:t xml:space="preserve">Lawyer</w:t>
      </w:r>
      <w:r>
        <w:t xml:space="preserve"> </w:t>
      </w:r>
      <w:r>
        <w:t xml:space="preserve">occupies a pivotal position as both an advocate for individual rights and a guardian of judicial integrity. This term paper examines the multifaceted role of the lawyer within the specific legal and socio-political context of</w:t>
      </w:r>
      <w:r>
        <w:t xml:space="preserve"> </w:t>
      </w:r>
      <w:r>
        <w:rPr>
          <w:bCs/>
          <w:b/>
        </w:rPr>
        <w:t xml:space="preserve">DR Congo Kinshasa</w:t>
      </w:r>
      <w:r>
        <w:t xml:space="preserve">. As the capital city serves as the political, economic, and cultural heart of the nation, Kinshasa presents a unique microcosm where traditional customs intersect with modern statutory law. Understanding this dynamic is essential for grasping how legal representation functions in one of Africa’s most populous nations.</w:t>
      </w:r>
    </w:p>
    <w:p>
      <w:pPr>
        <w:pStyle w:val="BodyText"/>
      </w:pPr>
      <w:r>
        <w:t xml:space="preserve">The legal framework of the Democratic Republic of Congo (DRC) is primarily derived from its colonial history, specifically the Belgian civil law tradition. However, since independence and particularly after the adoption of the 2006 Constitution, there have been significant efforts to modernize judicial processes. In this evolving landscape, lawyers in Kinshasa face distinct challenges ranging from infrastructural deficits to procedural delays. This paper aims to analyze these challenges while highlighting the critical importance of legal counsel in promoting rule of law and human rights protection in</w:t>
      </w:r>
      <w:r>
        <w:t xml:space="preserve"> </w:t>
      </w:r>
      <w:r>
        <w:rPr>
          <w:bCs/>
          <w:b/>
        </w:rPr>
        <w:t xml:space="preserve">DR Congo Kinshasa</w:t>
      </w:r>
      <w:r>
        <w:t xml:space="preserve">.</w:t>
      </w:r>
    </w:p>
    <w:bookmarkEnd w:id="20"/>
    <w:bookmarkStart w:id="21" w:name="X426a501566bf231041e83fe77f99e9a2764bce9"/>
    <w:p>
      <w:pPr>
        <w:pStyle w:val="Heading2"/>
      </w:pPr>
      <w:r>
        <w:t xml:space="preserve">II. The Legal Framework and Professional Structure</w:t>
      </w:r>
    </w:p>
    <w:p>
      <w:pPr>
        <w:pStyle w:val="FirstParagraph"/>
      </w:pPr>
      <w:r>
        <w:t xml:space="preserve">To understand the function of a lawyer, one must first understand the system they operate within. In Kinshasa, as in the rest of DRC, lawyers are governed by a combination of national legislation and professional regulations overseen by the Bar Council (Conseil de l'Ordre). Admission to the bar is rigorous, requiring extensive legal education from institutions such as the University of Kinshasa (UNIKIN) or other recognized higher learning institutes.</w:t>
      </w:r>
    </w:p>
    <w:p>
      <w:pPr>
        <w:pStyle w:val="BodyText"/>
      </w:pPr>
      <w:r>
        <w:t xml:space="preserve">The role of the lawyer in</w:t>
      </w:r>
      <w:r>
        <w:t xml:space="preserve"> </w:t>
      </w:r>
      <w:r>
        <w:rPr>
          <w:bCs/>
          <w:b/>
        </w:rPr>
        <w:t xml:space="preserve">DR Congo Kinshasa</w:t>
      </w:r>
      <w:r>
        <w:t xml:space="preserve"> </w:t>
      </w:r>
      <w:r>
        <w:t xml:space="preserve">extends beyond mere courtroom advocacy. It encompasses legal consultancy, contract drafting, mediation, and legislative advocacy. Given that the DRC operates under a civil law system, precedent is less binding than in common law jurisdictions; however, the interpretations made by senior lawyers and judges in Kinshasa’s courts significantly influence legal practice. The lawyer serves as the bridge between the citizenry and the state apparatus ensuring that constitutional rights are not merely theoretical but practically enforceable.</w:t>
      </w:r>
    </w:p>
    <w:bookmarkEnd w:id="21"/>
    <w:bookmarkStart w:id="25" w:name="X0eb02c9657179f8fdf46b6dcdee194e9bdc351b"/>
    <w:p>
      <w:pPr>
        <w:pStyle w:val="Heading2"/>
      </w:pPr>
      <w:r>
        <w:t xml:space="preserve">III. Challenges Facing Lawyers in Kinshasa</w:t>
      </w:r>
    </w:p>
    <w:p>
      <w:pPr>
        <w:pStyle w:val="FirstParagraph"/>
      </w:pPr>
      <w:r>
        <w:t xml:space="preserve">Despite their vital role, lawyers practicing in Kinshasa encounter substantial obstacles that hinder the effective administration of justice. These challenges can be categorized into infrastructural, economic, and systemic issues.</w:t>
      </w:r>
    </w:p>
    <w:bookmarkStart w:id="22" w:name="Xd0dbb53db450616d147e00195bacecab0968dd4"/>
    <w:p>
      <w:pPr>
        <w:pStyle w:val="Heading3"/>
      </w:pPr>
      <w:r>
        <w:t xml:space="preserve">A. Infrastructural and Logistical Deficits</w:t>
      </w:r>
    </w:p>
    <w:p>
      <w:pPr>
        <w:pStyle w:val="FirstParagraph"/>
      </w:pPr>
      <w:r>
        <w:t xml:space="preserve">Kinshasa is a sprawling metropolis with significant disparities in infrastructure. For many lawyers, particularly those representing indigent clients in the vast suburbs (banlieues), accessing court facilities located in the city center presents logistical nightmares. Poor road conditions, lack of reliable transportation, and intermittent electricity supplies affect the ability to prepare cases efficiently. Furthermore, outdated court records systems often lead to lost files or delayed access to case histories, complicating legal strategy and advocacy.</w:t>
      </w:r>
    </w:p>
    <w:bookmarkEnd w:id="22"/>
    <w:bookmarkStart w:id="23" w:name="b.-judicial-delays-and-case-backlogs"/>
    <w:p>
      <w:pPr>
        <w:pStyle w:val="Heading3"/>
      </w:pPr>
      <w:r>
        <w:t xml:space="preserve">B. Judicial Delays and Case Backlogs</w:t>
      </w:r>
    </w:p>
    <w:p>
      <w:pPr>
        <w:pStyle w:val="FirstParagraph"/>
      </w:pPr>
      <w:r>
        <w:t xml:space="preserve">One of the most pressing issues in the judicial system of</w:t>
      </w:r>
      <w:r>
        <w:t xml:space="preserve"> </w:t>
      </w:r>
      <w:r>
        <w:rPr>
          <w:bCs/>
          <w:b/>
        </w:rPr>
        <w:t xml:space="preserve">DR Congo Kinshasa</w:t>
      </w:r>
      <w:r>
        <w:t xml:space="preserve"> </w:t>
      </w:r>
      <w:r>
        <w:t xml:space="preserve">is the prevalence of prolonged trial delays. The backlog of cases is immense, with some matters taking years or even decades to reach a final judgment. For lawyers, this poses ethical and practical dilemmas: they must manage client expectations while navigating a slow-moving bureaucracy. These delays often result from understaffing within the judiciary and inadequate resources for court operations.</w:t>
      </w:r>
    </w:p>
    <w:bookmarkEnd w:id="23"/>
    <w:bookmarkStart w:id="24" w:name="c.-economic-constraints"/>
    <w:p>
      <w:pPr>
        <w:pStyle w:val="Heading3"/>
      </w:pPr>
      <w:r>
        <w:t xml:space="preserve">C. Economic Constraints</w:t>
      </w:r>
    </w:p>
    <w:p>
      <w:pPr>
        <w:pStyle w:val="FirstParagraph"/>
      </w:pPr>
      <w:r>
        <w:t xml:space="preserve">The economic reality of Kinshasa impacts the legal profession significantly. While corporate law firms serving multinational entities or large local conglomerates may thrive, many lawyers struggle to sustain their practice due to the limited purchasing power of the general population. This creates a dichotomy where high-quality legal representation is often accessible only to the elite, while marginalized communities rely on under-resourced public defenders or informal justice mechanisms.</w:t>
      </w:r>
    </w:p>
    <w:bookmarkEnd w:id="24"/>
    <w:bookmarkEnd w:id="25"/>
    <w:bookmarkStart w:id="26" w:name="X9a8e23f304b4e29b0c54435fc643aada846fcf0"/>
    <w:p>
      <w:pPr>
        <w:pStyle w:val="Heading2"/>
      </w:pPr>
      <w:r>
        <w:t xml:space="preserve">IV. The Lawyer as an Agent of Social Change</w:t>
      </w:r>
    </w:p>
    <w:p>
      <w:pPr>
        <w:pStyle w:val="FirstParagraph"/>
      </w:pPr>
      <w:r>
        <w:t xml:space="preserve">Beyond the courtroom, lawyers in Kinshasa play a crucial role in social advocacy and human rights protection. In a country with a history of conflict and political instability, legal practitioners have been at the forefront of documenting abuses, advocating for electoral transparency, and pushing for constitutional reforms. The Bar Association in Kinshasa has frequently served as a voice for civil society, organizing protests or issuing statements against perceived governmental overreach.</w:t>
      </w:r>
    </w:p>
    <w:p>
      <w:pPr>
        <w:pStyle w:val="BodyText"/>
      </w:pPr>
      <w:r>
        <w:t xml:space="preserve">Moreover, lawyers are increasingly involved in alternative dispute resolution (ADR). Given the inefficiency of formal courts, many legal professionals promote mediation and arbitration to resolve commercial and family disputes. This shift not only alleviates pressure on the judicial system but also empowers individuals by providing faster, more cost-effective solutions. In doing so, the lawyer adapts traditional methods to meet contemporary needs in</w:t>
      </w:r>
      <w:r>
        <w:t xml:space="preserve"> </w:t>
      </w:r>
      <w:r>
        <w:rPr>
          <w:bCs/>
          <w:b/>
        </w:rPr>
        <w:t xml:space="preserve">DR Congo Kinshasa</w:t>
      </w:r>
      <w:r>
        <w:t xml:space="preserve">.</w:t>
      </w:r>
    </w:p>
    <w:bookmarkEnd w:id="26"/>
    <w:bookmarkStart w:id="27" w:name="v.-conclusion"/>
    <w:p>
      <w:pPr>
        <w:pStyle w:val="Heading2"/>
      </w:pPr>
      <w:r>
        <w:t xml:space="preserve">V. Conclusion</w:t>
      </w:r>
    </w:p>
    <w:p>
      <w:pPr>
        <w:pStyle w:val="FirstParagraph"/>
      </w:pPr>
      <w:r>
        <w:t xml:space="preserve">In conclusion, the lawyer in</w:t>
      </w:r>
      <w:r>
        <w:t xml:space="preserve"> </w:t>
      </w:r>
      <w:r>
        <w:rPr>
          <w:bCs/>
          <w:b/>
        </w:rPr>
        <w:t xml:space="preserve">DR Congo Kinshasa</w:t>
      </w:r>
      <w:r>
        <w:t xml:space="preserve"> </w:t>
      </w:r>
      <w:r>
        <w:t xml:space="preserve">is a figure of immense complexity and resilience. Operating within a system burdened by historical legacies and contemporary challenges, these legal professionals strive to uphold justice amidst adversity. The intersection of civil law traditions with local realities creates a unique practice environment that demands both technical proficiency and strategic adaptability.</w:t>
      </w:r>
    </w:p>
    <w:p>
      <w:pPr>
        <w:pStyle w:val="BodyText"/>
      </w:pPr>
      <w:r>
        <w:t xml:space="preserve">While infrastructural deficits, judicial delays, and economic disparities present significant hurdles, the unwavering commitment of lawyers ensures that the rule of law remains an aspirational goal rather than a distant fantasy. Strengthening legal aid programs, improving court infrastructure, and enhancing transparency within the judiciary are essential steps toward empowering this critical profession. Ultimately, the efficacy of</w:t>
      </w:r>
      <w:r>
        <w:t xml:space="preserve"> </w:t>
      </w:r>
      <w:r>
        <w:rPr>
          <w:bCs/>
          <w:b/>
        </w:rPr>
        <w:t xml:space="preserve">DR Congo Kinshasa</w:t>
      </w:r>
      <w:r>
        <w:t xml:space="preserve">'s justice system relies heavily on supporting its lawyers, who stand as the primary defenders of rights and dignity for all citizens.</w:t>
      </w:r>
    </w:p>
    <w:bookmarkEnd w:id="27"/>
    <w:bookmarkStart w:id="28" w:name="vi.-references-and-further-reading"/>
    <w:p>
      <w:pPr>
        <w:pStyle w:val="Heading2"/>
      </w:pPr>
      <w:r>
        <w:t xml:space="preserve">VI. References and Further Reading</w:t>
      </w:r>
    </w:p>
    <w:p>
      <w:pPr>
        <w:numPr>
          <w:ilvl w:val="0"/>
          <w:numId w:val="1001"/>
        </w:numPr>
        <w:pStyle w:val="Compact"/>
      </w:pPr>
      <w:r>
        <w:t xml:space="preserve">The Constitution of the Democratic Republic of Congo (2006).</w:t>
      </w:r>
    </w:p>
    <w:p>
      <w:pPr>
        <w:numPr>
          <w:ilvl w:val="0"/>
          <w:numId w:val="1001"/>
        </w:numPr>
        <w:pStyle w:val="Compact"/>
      </w:pPr>
      <w:r>
        <w:t xml:space="preserve">Honorable Bar Council Reports on Judicial Access in Kinshasa.</w:t>
      </w:r>
    </w:p>
    <w:p>
      <w:pPr>
        <w:numPr>
          <w:ilvl w:val="0"/>
          <w:numId w:val="1001"/>
        </w:numPr>
        <w:pStyle w:val="Compact"/>
      </w:pPr>
      <w:r>
        <w:t xml:space="preserve">African Commission on Human and Peoples' Rights: Country Reports on DRC.</w:t>
      </w:r>
    </w:p>
    <w:p>
      <w:pPr>
        <w:numPr>
          <w:ilvl w:val="0"/>
          <w:numId w:val="1001"/>
        </w:numPr>
        <w:pStyle w:val="Compact"/>
      </w:pPr>
      <w:r>
        <w:t xml:space="preserve">Scholarly articles on Civil Law Systems in post-colonial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Lawyer in DR Congo Kinshasa</dc:title>
  <dc:creator/>
  <dc:language>en</dc:language>
  <cp:keywords/>
  <dcterms:created xsi:type="dcterms:W3CDTF">2026-07-29T11:01:11Z</dcterms:created>
  <dcterms:modified xsi:type="dcterms:W3CDTF">2026-07-29T11:01:11Z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