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Positioning</w:t>
      </w:r>
      <w:r>
        <w:t xml:space="preserve"> </w:t>
      </w:r>
      <w:r>
        <w:t xml:space="preserve">of</w:t>
      </w:r>
      <w:r>
        <w:t xml:space="preserve"> </w:t>
      </w:r>
      <w:r>
        <w:t xml:space="preserve">Lawyers</w:t>
      </w:r>
      <w:r>
        <w:t xml:space="preserve"> </w:t>
      </w:r>
      <w:r>
        <w:t xml:space="preserve">in</w:t>
      </w:r>
      <w:r>
        <w:t xml:space="preserve"> </w:t>
      </w:r>
      <w:r>
        <w:t xml:space="preserve">Marseille,</w:t>
      </w:r>
      <w:r>
        <w:t xml:space="preserve"> </w:t>
      </w:r>
      <w:r>
        <w:t xml:space="preserve">France</w:t>
      </w:r>
    </w:p>
    <w:bookmarkStart w:id="29" w:name="X16aef46bbceb2ea04a1227a4f4ec37178dd6c92"/>
    <w:p>
      <w:pPr>
        <w:pStyle w:val="Heading1"/>
      </w:pPr>
      <w:r>
        <w:t xml:space="preserve">The Role, Challenges, and Strategic Positioning of Lawyers in Marseille, France</w:t>
      </w:r>
    </w:p>
    <w:p>
      <w:pPr>
        <w:pStyle w:val="FirstParagraph"/>
      </w:pPr>
      <w:r>
        <w:rPr>
          <w:bCs/>
          <w:b/>
        </w:rPr>
        <w:t xml:space="preserve">Abstract:</w:t>
      </w:r>
      <w:r>
        <w:br/>
      </w:r>
      <w:r>
        <w:br/>
      </w:r>
      <w:r>
        <w:t xml:space="preserve">This term paper examines the multifaceted role of a lawyer within the specific legal and cultural context of France Marseille. It explores the historical significance of the Barreau de Marseille, its economic influence as a gateway to North Africa and Asia, and the unique procedural nuances that practitioners must navigate. Furthermore, this document analyzes how a lawyer in this bustling Mediterranean hub differs from counterparts in Paris or other major French cities, highlighting opportunities for specialization in maritime law, international trade litigation, and real estate development.</w:t>
      </w:r>
    </w:p>
    <w:bookmarkStart w:id="20" w:name="introduction"/>
    <w:p>
      <w:pPr>
        <w:pStyle w:val="Heading2"/>
      </w:pPr>
      <w:r>
        <w:t xml:space="preserve">1. Introduction</w:t>
      </w:r>
    </w:p>
    <w:p>
      <w:pPr>
        <w:pStyle w:val="FirstParagraph"/>
      </w:pPr>
      <w:r>
        <w:t xml:space="preserve">The legal profession serves as the cornerstone of any democratic society, ensuring the rule of law and protecting individual rights. In France Marseille, this role takes on a distinctive character due to the city’s strategic geographic location and its historical evolution into a major commercial hub. For any student or practitioner examining the legal landscape of southern France, understanding the specific dynamics of a lawyer in this region is essential. This term paper aims to provide a comprehensive overview of how a lawyer operates within France Marseille, addressing regulatory frameworks, market demands, and the cultural expectations that define legal practice in this vibrant port city.</w:t>
      </w:r>
    </w:p>
    <w:p>
      <w:pPr>
        <w:pStyle w:val="BodyText"/>
      </w:pPr>
      <w:r>
        <w:t xml:space="preserve">Unlike Paris, which often dominates national political discourse and high-level corporate law discussions, France Marseille offers a unique ecosystem where international commerce meets local community needs. The city’s identity as the oldest city in France adds layers of historical precedent to its modern legal framework. Consequently, the work of a lawyer in this jurisdiction is not merely about interpreting statutes but also about navigating a complex interplay of local customs and international obligations.</w:t>
      </w:r>
    </w:p>
    <w:bookmarkEnd w:id="20"/>
    <w:bookmarkStart w:id="21" w:name="Xa7284d72ef1d8371aff8456b6ea6725c23e1a2e"/>
    <w:p>
      <w:pPr>
        <w:pStyle w:val="Heading2"/>
      </w:pPr>
      <w:r>
        <w:t xml:space="preserve">2. The Institutional Framework: Le Barreau de Marseille</w:t>
      </w:r>
    </w:p>
    <w:p>
      <w:pPr>
        <w:pStyle w:val="FirstParagraph"/>
      </w:pPr>
      <w:r>
        <w:t xml:space="preserve">To understand the practice of law in this region, one must first examine the institutional structure. The Barreau de Marseille is one of the largest bars in France, second only to Paris and Lyon in terms of membership size. For a lawyer seeking to establish their practice here, integration into this professional body is mandatory but also offers significant networking opportunities. The bar association plays a crucial role in mentoring young advocates and regulating ethical standards.</w:t>
      </w:r>
    </w:p>
    <w:p>
      <w:pPr>
        <w:pStyle w:val="BodyText"/>
      </w:pPr>
      <w:r>
        <w:t xml:space="preserve">The administration of justice in France Marseille is centered around the Tribunal Judiciaire de Marseille and the Cour d’Appel d’Aix-en-Provence, which covers a broader judicial district. A lawyer must be well-versed in the procedural rules specific to these courts. The sheer volume of cases handled by these institutions means that efficiency and preparation are paramount. Lawyers here often deal with high caseloads, requiring them to develop robust case management strategies early in their careers.</w:t>
      </w:r>
    </w:p>
    <w:bookmarkEnd w:id="21"/>
    <w:bookmarkStart w:id="25" w:name="key-areas-of-legal-practice"/>
    <w:p>
      <w:pPr>
        <w:pStyle w:val="Heading2"/>
      </w:pPr>
      <w:r>
        <w:t xml:space="preserve">3. Key Areas of Legal Practice</w:t>
      </w:r>
    </w:p>
    <w:p>
      <w:pPr>
        <w:pStyle w:val="FirstParagraph"/>
      </w:pPr>
      <w:r>
        <w:t xml:space="preserve">The economic profile of the region heavily influences the type of law practiced by a lawyer in France Marseille. Several sectors stand out due to the city’s infrastructure and demographics.</w:t>
      </w:r>
    </w:p>
    <w:bookmarkStart w:id="22" w:name="maritime-and-transport-law"/>
    <w:p>
      <w:pPr>
        <w:pStyle w:val="Heading3"/>
      </w:pPr>
      <w:r>
        <w:t xml:space="preserve">3.1 Maritime and Transport Law</w:t>
      </w:r>
    </w:p>
    <w:p>
      <w:pPr>
        <w:pStyle w:val="FirstParagraph"/>
      </w:pPr>
      <w:r>
        <w:t xml:space="preserve">Marseille is home to Le Grand Port Maritime, one of the busiest ports in Europe. This reality creates a high demand for lawyers specializing in maritime law, logistics disputes, and insurance claims related to shipping. A lawyer practicing in this niche must understand international conventions such as the Hague-Visby Rules and local regulations governing port operations. Disputes often involve complex jurisdictional issues, especially when goods are transiting between Europe and Africa or Asia.</w:t>
      </w:r>
    </w:p>
    <w:bookmarkEnd w:id="22"/>
    <w:bookmarkStart w:id="23" w:name="real-estate-and-urban-planning"/>
    <w:p>
      <w:pPr>
        <w:pStyle w:val="Heading3"/>
      </w:pPr>
      <w:r>
        <w:t xml:space="preserve">3.2 Real Estate and Urban Planning</w:t>
      </w:r>
    </w:p>
    <w:p>
      <w:pPr>
        <w:pStyle w:val="FirstParagraph"/>
      </w:pPr>
      <w:r>
        <w:t xml:space="preserve">The ongoing urban regeneration projects in Marseille, particularly those surrounding the Euroméditerranée development zone, create a fertile ground for real estate law. A lawyer in this field must be proficient in French property law, zoning regulations (urbanisme), and construction contracts. The demand for housing and commercial space continues to grow, leading to frequent litigation regarding lease agreements, property boundaries, and developer liabilities.</w:t>
      </w:r>
    </w:p>
    <w:bookmarkEnd w:id="23"/>
    <w:bookmarkStart w:id="24" w:name="international-business-and-immigration"/>
    <w:p>
      <w:pPr>
        <w:pStyle w:val="Heading3"/>
      </w:pPr>
      <w:r>
        <w:t xml:space="preserve">3.3 International Business and Immigration</w:t>
      </w:r>
    </w:p>
    <w:p>
      <w:pPr>
        <w:pStyle w:val="FirstParagraph"/>
      </w:pPr>
      <w:r>
        <w:t xml:space="preserve">Marseille has a diverse population with strong ties to North Africa, the Middle East, and Asia. This demographic diversity necessitates that a lawyer be adept at international family law, immigration matters, and cross-border business transactions. Legal practitioners often serve as cultural bridges, helping clients navigate legal systems that may differ significantly from their country of origin.</w:t>
      </w:r>
    </w:p>
    <w:bookmarkEnd w:id="24"/>
    <w:bookmarkEnd w:id="25"/>
    <w:bookmarkStart w:id="26" w:name="challenges-facing-the-modern-lawyer"/>
    <w:p>
      <w:pPr>
        <w:pStyle w:val="Heading2"/>
      </w:pPr>
      <w:r>
        <w:t xml:space="preserve">4. Challenges Facing the Modern Lawyer</w:t>
      </w:r>
    </w:p>
    <w:p>
      <w:pPr>
        <w:pStyle w:val="FirstParagraph"/>
      </w:pPr>
      <w:r>
        <w:t xml:space="preserve">Despite its opportunities, practicing as a lawyer in France Marseille presents distinct challenges. One significant issue is the perception of speed and efficiency in the French judicial system. Delays can be considerable, requiring lawyers to manage client expectations effectively while adhering to strict procedural deadlines.</w:t>
      </w:r>
    </w:p>
    <w:p>
      <w:pPr>
        <w:pStyle w:val="BodyText"/>
      </w:pPr>
      <w:r>
        <w:t xml:space="preserve">Additionally, competition within the bar is fierce. With hundreds of new graduates entering the profession each year, a lawyer must differentiate themselves through specialization or superior client service. The rise of legaltech (legal technology) also forces traditional practitioners to adapt. In France Marseille, where small and medium-sized enterprises dominate the business landscape, lawyers who can offer cost-effective digital solutions often gain a competitive edge.</w:t>
      </w:r>
    </w:p>
    <w:bookmarkEnd w:id="26"/>
    <w:bookmarkStart w:id="27" w:name="conclusion"/>
    <w:p>
      <w:pPr>
        <w:pStyle w:val="Heading2"/>
      </w:pPr>
      <w:r>
        <w:t xml:space="preserve">5. Conclusion</w:t>
      </w:r>
    </w:p>
    <w:p>
      <w:pPr>
        <w:pStyle w:val="FirstParagraph"/>
      </w:pPr>
      <w:r>
        <w:t xml:space="preserve">In conclusion, the role of a lawyer in France Marseille is dynamic and multifaceted. It requires more than just legal knowledge; it demands an understanding of the city’s economic drivers, its international connections, and its unique judicial environment. Whether handling maritime disputes in the port or navigating complex real estate developments near Vieux-Port, a lawyer serves as a critical advisor in maintaining order and fairness.</w:t>
      </w:r>
    </w:p>
    <w:p>
      <w:pPr>
        <w:pStyle w:val="BodyText"/>
      </w:pPr>
      <w:r>
        <w:t xml:space="preserve">For those considering this career path or studying the French legal system, it is evident that Marseille offers a robust platform for professional growth. The combination of historical depth and modern commercial ambition ensures that the legal profession here remains vital and evolving. As global trade continues to shift, the lawyer in France Marseille will undoubtedly play an increasingly pivotal role in shaping cross-border interactions and local justice outcomes.</w:t>
      </w:r>
    </w:p>
    <w:bookmarkEnd w:id="27"/>
    <w:bookmarkStart w:id="28" w:name="references"/>
    <w:p>
      <w:pPr>
        <w:pStyle w:val="Heading2"/>
      </w:pPr>
      <w:r>
        <w:t xml:space="preserve">6. References</w:t>
      </w:r>
    </w:p>
    <w:p>
      <w:pPr>
        <w:numPr>
          <w:ilvl w:val="0"/>
          <w:numId w:val="1001"/>
        </w:numPr>
        <w:pStyle w:val="Compact"/>
      </w:pPr>
      <w:r>
        <w:t xml:space="preserve">Council of the French Bars (CNB). "Annual Report on the Legal Profession in France."</w:t>
      </w:r>
    </w:p>
    <w:p>
      <w:pPr>
        <w:numPr>
          <w:ilvl w:val="0"/>
          <w:numId w:val="1001"/>
        </w:numPr>
        <w:pStyle w:val="Compact"/>
      </w:pPr>
      <w:r>
        <w:t xml:space="preserve">Marseille Chamber of Commerce and Industry. "Economic Impact Report 2023."</w:t>
      </w:r>
    </w:p>
    <w:p>
      <w:pPr>
        <w:numPr>
          <w:ilvl w:val="0"/>
          <w:numId w:val="1001"/>
        </w:numPr>
        <w:pStyle w:val="Compact"/>
      </w:pPr>
      <w:r>
        <w:t xml:space="preserve">French Code of Civil Procedure. Official Journals of the French Republic.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Strategic Positioning of Lawyers in Marseille, France</dc:title>
  <dc:creator/>
  <dc:language>en</dc:language>
  <cp:keywords/>
  <dcterms:created xsi:type="dcterms:W3CDTF">2026-07-29T18:23:07Z</dcterms:created>
  <dcterms:modified xsi:type="dcterms:W3CDTF">2026-07-29T18:23:07Z</dcterms:modified>
</cp:coreProperties>
</file>

<file path=docProps/custom.xml><?xml version="1.0" encoding="utf-8"?>
<Properties xmlns="http://schemas.openxmlformats.org/officeDocument/2006/custom-properties" xmlns:vt="http://schemas.openxmlformats.org/officeDocument/2006/docPropsVTypes"/>
</file>