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Japan</w:t>
      </w:r>
      <w:r>
        <w:t xml:space="preserve"> </w:t>
      </w:r>
      <w:r>
        <w:t xml:space="preserve">Tokyo</w:t>
      </w:r>
    </w:p>
    <w:bookmarkStart w:id="20" w:name="X04bf619c8d5cb32aca9f635db55d3f828c19a4e"/>
    <w:p>
      <w:pPr>
        <w:pStyle w:val="Heading1"/>
      </w:pPr>
      <w:r>
        <w:t xml:space="preserve">The Role, Challenges, and Evolution of the Legal Profession in Japan Tokyo</w:t>
      </w:r>
    </w:p>
    <w:p>
      <w:pPr>
        <w:pStyle w:val="FirstParagraph"/>
      </w:pPr>
      <w:r>
        <w:br/>
      </w:r>
      <w:r>
        <w:br/>
      </w:r>
      <w:r>
        <w:br/>
      </w:r>
    </w:p>
    <w:p>
      <w:pPr>
        <w:pStyle w:val="BodyText"/>
      </w:pPr>
      <w:r>
        <w:rPr>
          <w:bCs/>
          <w:b/>
        </w:rPr>
        <w:t xml:space="preserve">A Term Paper Submitted by:</w:t>
      </w:r>
    </w:p>
    <w:p>
      <w:pPr>
        <w:pStyle w:val="BodyText"/>
      </w:pPr>
      <w:r>
        <w:t xml:space="preserve">[Student Name]</w:t>
      </w:r>
    </w:p>
    <w:p>
      <w:pPr>
        <w:pStyle w:val="BodyText"/>
      </w:pPr>
      <w:r>
        <w:t xml:space="preserve">[Course Name/Code]</w:t>
      </w:r>
    </w:p>
    <w:p>
      <w:pPr>
        <w:numPr>
          <w:ilvl w:val="0"/>
          <w:numId w:val="1001"/>
        </w:numPr>
        <w:pStyle w:val="Compact"/>
      </w:pPr>
      <w:r>
        <w:t xml:space="preserve">Date: October 2023</w:t>
      </w:r>
    </w:p>
    <w:p>
      <w:pPr>
        <w:numPr>
          <w:ilvl w:val="0"/>
          <w:numId w:val="1001"/>
        </w:numPr>
        <w:pStyle w:val="Compact"/>
      </w:pPr>
      <w:r>
        <w:t xml:space="preserve">Institution: University of Legal Studies</w:t>
      </w:r>
    </w:p>
    <w:bookmarkEnd w:id="20"/>
    <w:bookmarkStart w:id="21" w:name="abstract"/>
    <w:p>
      <w:pPr>
        <w:pStyle w:val="Heading1"/>
      </w:pPr>
      <w:r>
        <w:t xml:space="preserve">Abstract</w:t>
      </w:r>
    </w:p>
    <w:p>
      <w:pPr>
        <w:pStyle w:val="FirstParagraph"/>
      </w:pPr>
      <w:r>
        <w:t xml:space="preserve">This term paper provides a comprehensive analysis of the legal profession within the specific socio-legal context of Japan Tokyo. As the capital and economic heart of Japan, Tokyo serves as the primary jurisdiction for high-stakes corporate law, international dispute resolution, and complex litigation. This document explores the rigorous training required to become a lawyer in this region, examines historical barriers to access that have recently been dismantled by reforms aimed at increasing the number of legal professionals (hosenshi), and discusses the cultural nuances unique to practicing law in Japan Tokyo. The paper argues that while Tokyo’s legal market is becoming increasingly globalized, it remains deeply rooted in civil law traditions and Japanese social norms, creating a distinct professional environment for lawyers operating within this metropolis.</w:t>
      </w:r>
    </w:p>
    <w:bookmarkEnd w:id="21"/>
    <w:bookmarkStart w:id="22" w:name="i.-introduction"/>
    <w:p>
      <w:pPr>
        <w:pStyle w:val="Heading1"/>
      </w:pPr>
      <w:r>
        <w:t xml:space="preserve">I. Introduction</w:t>
      </w:r>
    </w:p>
    <w:p>
      <w:pPr>
        <w:pStyle w:val="FirstParagraph"/>
      </w:pPr>
      <w:r>
        <w:t xml:space="preserve">The legal landscape of Japan has undergone significant transformation over the past two decades, with Tokyo at the forefront of these changes. Historically, Japan maintained one of the lowest lawyer-to-population ratios in the developed world. However, recognizing that a robust legal infrastructure is essential for economic stability and international trade, Japanese policymakers initiated reforms to expand access to justice. For any student or professional studying law today, understanding the specific dynamics of being a</w:t>
      </w:r>
      <w:r>
        <w:t xml:space="preserve"> </w:t>
      </w:r>
      <w:r>
        <w:rPr>
          <w:bCs/>
          <w:b/>
        </w:rPr>
        <w:t xml:space="preserve">Lawyer</w:t>
      </w:r>
      <w:r>
        <w:t xml:space="preserve"> </w:t>
      </w:r>
      <w:r>
        <w:t xml:space="preserve">in</w:t>
      </w:r>
      <w:r>
        <w:t xml:space="preserve"> </w:t>
      </w:r>
      <w:r>
        <w:rPr>
          <w:bCs/>
          <w:b/>
        </w:rPr>
        <w:t xml:space="preserve">Japan Tokyo</w:t>
      </w:r>
      <w:r>
        <w:t xml:space="preserve"> </w:t>
      </w:r>
      <w:r>
        <w:t xml:space="preserve">is crucial. This term paper aims to dissect the multifaceted role of legal practitioners in this bustling capital city, analyzing their educational pathways, their interaction with civil and commercial codes, and the societal expectations placed upon them.</w:t>
      </w:r>
    </w:p>
    <w:bookmarkEnd w:id="22"/>
    <w:bookmarkStart w:id="23" w:name="X222964adfea0d79da6caa103631afae8aa881d9"/>
    <w:p>
      <w:pPr>
        <w:pStyle w:val="Heading1"/>
      </w:pPr>
      <w:r>
        <w:t xml:space="preserve">II. The Path to Becoming a Lawyer in Japan Tokyo</w:t>
      </w:r>
    </w:p>
    <w:p>
      <w:pPr>
        <w:pStyle w:val="FirstParagraph"/>
      </w:pPr>
      <w:r>
        <w:t xml:space="preserve">The journey to becoming a qualified lawyer in Japan is notoriously difficult. Unlike the American law school model, entry into Japanese legal practice historically required passing the extremely challenging Bar Examination (Shihou Shiken). For decades, fewer than ten percent of candidates passed this exam. However, recent reforms have introduced Law Schools (Hoken) similar to those in the United States.</w:t>
      </w:r>
    </w:p>
    <w:p>
      <w:pPr>
        <w:pStyle w:val="BodyText"/>
      </w:pPr>
      <w:r>
        <w:t xml:space="preserve">In Japan Tokyo, prestigious institutions such as the University of Tokyo and Waseda University offer rigorous Juris Doctor programs. These three-year courses are designed to bridge theoretical knowledge with practical skills. Upon graduation, candidates must still pass the new Bar Examination and complete a 18-month training period at the Legal Training and Research Institute (Hoken Jogoko). This stringent process ensures that every</w:t>
      </w:r>
      <w:r>
        <w:t xml:space="preserve"> </w:t>
      </w:r>
      <w:r>
        <w:rPr>
          <w:bCs/>
          <w:b/>
        </w:rPr>
        <w:t xml:space="preserve">Lawyer</w:t>
      </w:r>
      <w:r>
        <w:t xml:space="preserve"> </w:t>
      </w:r>
      <w:r>
        <w:t xml:space="preserve">practicing in Japan Tokyo possesses a high level of competence. The concentration of these elite educational facilities in Tokyo has created a hub of legal talent, making the city’s bar association one of the most powerful and influential bodies in Asia.</w:t>
      </w:r>
    </w:p>
    <w:bookmarkEnd w:id="23"/>
    <w:bookmarkStart w:id="26" w:name="X0f2a01ba0e08b12a95f909181aa474167331a85"/>
    <w:p>
      <w:pPr>
        <w:pStyle w:val="Heading1"/>
      </w:pPr>
      <w:r>
        <w:t xml:space="preserve">III. The Role and Functionality Within the Japanese Legal System</w:t>
      </w:r>
    </w:p>
    <w:p>
      <w:pPr>
        <w:pStyle w:val="FirstParagraph"/>
      </w:pPr>
      <w:r>
        <w:t xml:space="preserve">To understand the practice of law in Japan Tokyo, one must first understand that Japan operates under a civil law system, heavily influenced by German and French legal traditions, rather than the common law system of the United States or United Kingdom. This distinction profoundly affects how a</w:t>
      </w:r>
      <w:r>
        <w:t xml:space="preserve"> </w:t>
      </w:r>
      <w:r>
        <w:rPr>
          <w:bCs/>
          <w:b/>
        </w:rPr>
        <w:t xml:space="preserve">Lawyer</w:t>
      </w:r>
      <w:r>
        <w:t xml:space="preserve"> </w:t>
      </w:r>
      <w:r>
        <w:t xml:space="preserve">operates in this jurisdiction.</w:t>
      </w:r>
    </w:p>
    <w:bookmarkStart w:id="24" w:name="a.-limited-discovery-process"/>
    <w:p>
      <w:pPr>
        <w:pStyle w:val="Heading3"/>
      </w:pPr>
      <w:r>
        <w:t xml:space="preserve">A. Limited Discovery Process</w:t>
      </w:r>
    </w:p>
    <w:p>
      <w:pPr>
        <w:pStyle w:val="FirstParagraph"/>
      </w:pPr>
      <w:r>
        <w:t xml:space="preserve">In Tokyo courts, there is no extensive American-style discovery process where parties must hand over all potentially relevant documents before trial. Instead, the burden of proof lies heavily on the submission of written briefs and evidence during specific stages of the proceedings. This requires lawyers in Japan Tokyo to be masters of detailed documentary analysis and strategic pleading rather than oral advocacy alone.</w:t>
      </w:r>
    </w:p>
    <w:bookmarkEnd w:id="24"/>
    <w:bookmarkStart w:id="25" w:name="b.-alternative-dispute-resolution-adr"/>
    <w:p>
      <w:pPr>
        <w:pStyle w:val="Heading3"/>
      </w:pPr>
      <w:r>
        <w:t xml:space="preserve">B. Alternative Dispute Resolution (ADR)</w:t>
      </w:r>
    </w:p>
    <w:p>
      <w:pPr>
        <w:pStyle w:val="FirstParagraph"/>
      </w:pPr>
      <w:r>
        <w:t xml:space="preserve">Culturally, Japanese society values harmony (Wa) and avoidance of public conflict. Consequently, many legal disputes in Japan Tokyo are resolved through mediation or arbitration rather than public litigation. Lawyers here often act as mediators first, seeking out-of-court settlements to preserve business relationships and social standing. This reflects a broader societal view where the courtroom is seen as a last resort.</w:t>
      </w:r>
    </w:p>
    <w:bookmarkEnd w:id="25"/>
    <w:bookmarkEnd w:id="26"/>
    <w:bookmarkStart w:id="27" w:name="X5a943a10233451d25f9c8cd142a52d389927b56"/>
    <w:p>
      <w:pPr>
        <w:pStyle w:val="Heading1"/>
      </w:pPr>
      <w:r>
        <w:t xml:space="preserve">IV. Economic Impact and Corporate Law in Tokyo</w:t>
      </w:r>
    </w:p>
    <w:p>
      <w:pPr>
        <w:pStyle w:val="FirstParagraph"/>
      </w:pPr>
      <w:r>
        <w:t xml:space="preserve">Tokyo is home to the Tokyo Stock Exchange, Japan’s largest financial center, and headquarters for numerous multinational corporations. As such, there is a massive demand for specialized legal services in areas such as mergers and acquisitions (M&amp;A), intellectual property rights, and international finance.</w:t>
      </w:r>
    </w:p>
    <w:p>
      <w:pPr>
        <w:pStyle w:val="BodyText"/>
      </w:pPr>
      <w:r>
        <w:t xml:space="preserve">The rise of "Big Law" firms in Marunouchi and Otemachi districts has attracted both Japanese nationals who have trained abroad (the "Ivy League" returnees) and foreign lawyers seeking to practice under the newly established Foreign Lawyers Act. This influx has created a competitive environment where a</w:t>
      </w:r>
      <w:r>
        <w:t xml:space="preserve"> </w:t>
      </w:r>
      <w:r>
        <w:rPr>
          <w:bCs/>
          <w:b/>
        </w:rPr>
        <w:t xml:space="preserve">Lawyer</w:t>
      </w:r>
      <w:r>
        <w:t xml:space="preserve"> </w:t>
      </w:r>
      <w:r>
        <w:t xml:space="preserve">in Japan Tokyo must often be bilingual and bicultural. The ability to negotiate complex cross-border deals requires not only legal expertise but also an intimate understanding of Japanese business etiquette (HoRE) and corporate governance structures.</w:t>
      </w:r>
    </w:p>
    <w:bookmarkEnd w:id="27"/>
    <w:bookmarkStart w:id="28" w:name="v.-challenges-and-ethical-considerations"/>
    <w:p>
      <w:pPr>
        <w:pStyle w:val="Heading1"/>
      </w:pPr>
      <w:r>
        <w:t xml:space="preserve">V. Challenges and Ethical Considerations</w:t>
      </w:r>
    </w:p>
    <w:p>
      <w:pPr>
        <w:pStyle w:val="FirstParagraph"/>
      </w:pPr>
      <w:r>
        <w:t xml:space="preserve">Despite the advancements in the legal profession, challenges remain. The cost of legal services in Japan Tokyo is still prohibitively high for many individual citizens, limiting access to justice for lower-income demographics. While public interest law is growing, it lacks the funding and cultural prominence seen in Western countries.</w:t>
      </w:r>
    </w:p>
    <w:p>
      <w:pPr>
        <w:pStyle w:val="BodyText"/>
      </w:pPr>
      <w:r>
        <w:t xml:space="preserve">Furthermore, ethical standards are strictly enforced by the Japan Federation of Bar Associations (Nihon Bengoshi Renmei). Lawyers face intense pressure to conform to peer norms. There is a strong emphasis on professional demeanor and conservative conduct. For instance, aggressive marketing tactics common in some Western jurisdictions are largely frowned upon in Japan Tokyo. A lawyer’s reputation within this closed community is paramount, influencing their ability to secure clients and influence judicial outcomes.</w:t>
      </w:r>
    </w:p>
    <w:bookmarkEnd w:id="28"/>
    <w:bookmarkStart w:id="29" w:name="vi.-conclusion"/>
    <w:p>
      <w:pPr>
        <w:pStyle w:val="Heading1"/>
      </w:pPr>
      <w:r>
        <w:t xml:space="preserve">VI. Conclusion</w:t>
      </w:r>
    </w:p>
    <w:p>
      <w:pPr>
        <w:pStyle w:val="FirstParagraph"/>
      </w:pPr>
      <w:r>
        <w:t xml:space="preserve">In conclusion, the profession of a lawyer in Japan Tokyo represents a unique intersection of traditional civil law rigor and modern global business demands. The reforms aimed at increasing the number of legal professionals have begun to shift the paradigm from an exclusive, elitist system to one that is more accessible and dynamic. However, cultural nuances regarding dispute resolution, strict ethical codes, and the civil law framework continue to define the practice.</w:t>
      </w:r>
    </w:p>
    <w:p>
      <w:pPr>
        <w:pStyle w:val="BodyText"/>
      </w:pPr>
      <w:r>
        <w:t xml:space="preserve">For students and practitioners focusing on Japan Tokyo, success requires more than just legal knowledge; it demands cultural fluency and an understanding of the delicate balance between maintaining social harmony and advocating for individual rights. As Japan continues to integrate further into the global economy, the role of the lawyer in this capital city will likely expand, requiring greater innovation and adaptability from those who serve within this vital profession.</w:t>
      </w:r>
    </w:p>
    <w:bookmarkEnd w:id="29"/>
    <w:bookmarkStart w:id="30" w:name="vii.-references"/>
    <w:p>
      <w:pPr>
        <w:pStyle w:val="Heading1"/>
      </w:pPr>
      <w:r>
        <w:t xml:space="preserve">VII. References</w:t>
      </w:r>
    </w:p>
    <w:p>
      <w:pPr>
        <w:numPr>
          <w:ilvl w:val="0"/>
          <w:numId w:val="1002"/>
        </w:numPr>
        <w:pStyle w:val="Compact"/>
      </w:pPr>
      <w:r>
        <w:t xml:space="preserve">Merryman, J. H., &amp; Pérez-Perdomo, R. (2018). The Civil Law Tradition: An Introduction to the Legal Systems of Europe and Latin America.</w:t>
      </w:r>
    </w:p>
    <w:p>
      <w:pPr>
        <w:numPr>
          <w:ilvl w:val="0"/>
          <w:numId w:val="1002"/>
        </w:numPr>
        <w:pStyle w:val="Compact"/>
      </w:pPr>
      <w:r>
        <w:t xml:space="preserve">Japan Federation of Bar Associations. (2023). Annual Report on Access to Justice in Japan.</w:t>
      </w:r>
    </w:p>
    <w:p>
      <w:pPr>
        <w:numPr>
          <w:ilvl w:val="0"/>
          <w:numId w:val="1002"/>
        </w:numPr>
        <w:pStyle w:val="Compact"/>
      </w:pPr>
      <w:r>
        <w:t xml:space="preserve">Tokyo Bar Association Guidelines for Professional Conduct and Ethics.</w:t>
      </w:r>
    </w:p>
    <w:p>
      <w:pPr>
        <w:numPr>
          <w:ilvl w:val="0"/>
          <w:numId w:val="1002"/>
        </w:numPr>
        <w:pStyle w:val="Compact"/>
      </w:pPr>
      <w:r>
        <w:t xml:space="preserve">Nakazato, K. (2019). "Reform of the Legal Profession in Japan: The Law School System." Asian Journal of Comparative Law.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Legal Profession in Japan Tokyo</dc:title>
  <dc:creator/>
  <dc:language>en</dc:language>
  <cp:keywords/>
  <dcterms:created xsi:type="dcterms:W3CDTF">2026-07-29T12:29:21Z</dcterms:created>
  <dcterms:modified xsi:type="dcterms:W3CDTF">2026-07-29T12:29:21Z</dcterms:modified>
</cp:coreProperties>
</file>

<file path=docProps/custom.xml><?xml version="1.0" encoding="utf-8"?>
<Properties xmlns="http://schemas.openxmlformats.org/officeDocument/2006/custom-properties" xmlns:vt="http://schemas.openxmlformats.org/officeDocument/2006/docPropsVTypes"/>
</file>