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Ethical</w:t>
      </w:r>
      <w:r>
        <w:t xml:space="preserve"> </w:t>
      </w:r>
      <w:r>
        <w:t xml:space="preserve">Challenges</w:t>
      </w:r>
      <w:r>
        <w:t xml:space="preserve"> </w:t>
      </w:r>
      <w:r>
        <w:t xml:space="preserve">of</w:t>
      </w:r>
      <w:r>
        <w:t xml:space="preserve"> </w:t>
      </w:r>
      <w:r>
        <w:t xml:space="preserve">Lawyers</w:t>
      </w:r>
      <w:r>
        <w:t xml:space="preserve"> </w:t>
      </w:r>
      <w:r>
        <w:t xml:space="preserve">in</w:t>
      </w:r>
      <w:r>
        <w:t xml:space="preserve"> </w:t>
      </w:r>
      <w:r>
        <w:t xml:space="preserve">Peru</w:t>
      </w:r>
      <w:r>
        <w:t xml:space="preserve"> </w:t>
      </w:r>
      <w:r>
        <w:t xml:space="preserve">Lima</w:t>
      </w:r>
    </w:p>
    <w:bookmarkStart w:id="26" w:name="X454106a5f6898d68c7cf819369506f8076582bc"/>
    <w:p>
      <w:pPr>
        <w:pStyle w:val="Heading1"/>
      </w:pPr>
      <w:r>
        <w:t xml:space="preserve">The Role, Regulation, and Ethical Challenges of Lawyers in Peru Lima</w:t>
      </w:r>
    </w:p>
    <w:p>
      <w:pPr>
        <w:pStyle w:val="FirstParagraph"/>
      </w:pPr>
      <w:r>
        <w:rPr>
          <w:bCs/>
          <w:b/>
        </w:rPr>
        <w:t xml:space="preserve">A Term Paper Submitted for Academic Review</w:t>
      </w:r>
    </w:p>
    <w:p>
      <w:pPr>
        <w:pStyle w:val="BodyText"/>
      </w:pPr>
      <w:r>
        <w:rPr>
          <w:iCs/>
          <w:i/>
        </w:rPr>
        <w:t xml:space="preserve">Focusing on the Legal Framework and Professional Practice within Peru Lima</w:t>
      </w:r>
    </w:p>
    <w:bookmarkStart w:id="20" w:name="Xfa08a5f50200e855ef5399591e9204f2ac3d160"/>
    <w:p>
      <w:pPr>
        <w:pStyle w:val="Heading2"/>
      </w:pPr>
      <w:r>
        <w:t xml:space="preserve">I. Introduction: The Lawyer as a Pillar of Justice in Peru Lima</w:t>
      </w:r>
    </w:p>
    <w:p>
      <w:pPr>
        <w:pStyle w:val="FirstParagraph"/>
      </w:pPr>
      <w:r>
        <w:t xml:space="preserve">In the complex judicial landscape of modern Latin America, the figure of the</w:t>
      </w:r>
      <w:r>
        <w:t xml:space="preserve"> </w:t>
      </w:r>
      <w:r>
        <w:rPr>
          <w:bCs/>
          <w:b/>
        </w:rPr>
        <w:t xml:space="preserve">lawyer</w:t>
      </w:r>
      <w:r>
        <w:t xml:space="preserve"> </w:t>
      </w:r>
      <w:r>
        <w:t xml:space="preserve">occupies a central and often contentious position. Specifically, within the capital city of</w:t>
      </w:r>
      <w:r>
        <w:t xml:space="preserve"> </w:t>
      </w:r>
      <w:r>
        <w:rPr>
          <w:bCs/>
          <w:b/>
        </w:rPr>
        <w:t xml:space="preserve">Peru Lima</w:t>
      </w:r>
      <w:r>
        <w:t xml:space="preserve">, legal practitioners serve as the critical bridge between statutory law and societal needs. This term paper explores the multifaceted role of legal professionals in this specific geographic and jurisdictional context. It examines their function not merely as technical interpreters of code, but as essential guardians of due process, promoters of access to justice, and subjects to a rigorous regulatory framework overseen by local bar associations.</w:t>
      </w:r>
      <w:r>
        <w:t xml:space="preserve"> </w:t>
      </w:r>
      <w:r>
        <w:t xml:space="preserve">The city of</w:t>
      </w:r>
      <w:r>
        <w:t xml:space="preserve"> </w:t>
      </w:r>
      <w:r>
        <w:rPr>
          <w:bCs/>
          <w:b/>
        </w:rPr>
        <w:t xml:space="preserve">Peru Lima</w:t>
      </w:r>
      <w:r>
        <w:t xml:space="preserve">, as the political and economic heart of the nation, hosts the highest concentration of legal disputes in</w:t>
      </w:r>
      <w:r>
        <w:t xml:space="preserve"> </w:t>
      </w:r>
      <w:r>
        <w:rPr>
          <w:bCs/>
          <w:b/>
        </w:rPr>
        <w:t xml:space="preserve">Peru Lima</w:t>
      </w:r>
      <w:r>
        <w:t xml:space="preserve">. From high-stakes corporate litigation in financial districts to constitutional challenges affecting indigenous rights, the demand for competent legal representation is immense. Consequently, understanding how a</w:t>
      </w:r>
      <w:r>
        <w:t xml:space="preserve"> </w:t>
      </w:r>
      <w:r>
        <w:rPr>
          <w:bCs/>
          <w:b/>
        </w:rPr>
        <w:t xml:space="preserve">lawyer</w:t>
      </w:r>
      <w:r>
        <w:t xml:space="preserve"> </w:t>
      </w:r>
      <w:r>
        <w:t xml:space="preserve">operates within this environment requires an analysis of both the formal institutions and the informal dynamics that characterize legal practice in the capital.</w:t>
      </w:r>
    </w:p>
    <w:bookmarkEnd w:id="20"/>
    <w:bookmarkStart w:id="21" w:name="X7029e46262200f39dd8ec5ccc3bc53d4427cabc"/>
    <w:p>
      <w:pPr>
        <w:pStyle w:val="Heading2"/>
      </w:pPr>
      <w:r>
        <w:t xml:space="preserve">II. The Institutional Framework: Regulation and Professional Oversight</w:t>
      </w:r>
    </w:p>
    <w:p>
      <w:pPr>
        <w:pStyle w:val="FirstParagraph"/>
      </w:pPr>
      <w:r>
        <w:t xml:space="preserve">Unlike many jurisdictions where national bars govern legal practice, Peru utilizes a decentralized system based on regional bar associations (Colegios de Abogados). For any</w:t>
      </w:r>
      <w:r>
        <w:t xml:space="preserve"> </w:t>
      </w:r>
      <w:r>
        <w:rPr>
          <w:bCs/>
          <w:b/>
        </w:rPr>
        <w:t xml:space="preserve">lawyer</w:t>
      </w:r>
      <w:r>
        <w:t xml:space="preserve"> </w:t>
      </w:r>
      <w:r>
        <w:t xml:space="preserve">practicing in the capital, membership and adherence to the Code of Ethics of the Colegio de Abogados de</w:t>
      </w:r>
      <w:r>
        <w:t xml:space="preserve"> </w:t>
      </w:r>
      <w:r>
        <w:rPr>
          <w:bCs/>
          <w:b/>
        </w:rPr>
        <w:t xml:space="preserve">Peru Lima</w:t>
      </w:r>
      <w:r>
        <w:t xml:space="preserve"> </w:t>
      </w:r>
      <w:r>
        <w:t xml:space="preserve">are mandatory. This institution plays a pivotal role in maintaining professional standards, disciplining misconduct, and promoting continuous legal education.</w:t>
      </w:r>
      <w:r>
        <w:t xml:space="preserve"> </w:t>
      </w:r>
      <w:r>
        <w:t xml:space="preserve">The regulatory environment for a</w:t>
      </w:r>
      <w:r>
        <w:t xml:space="preserve"> </w:t>
      </w:r>
      <w:r>
        <w:rPr>
          <w:bCs/>
          <w:b/>
        </w:rPr>
        <w:t xml:space="preserve">lawyer</w:t>
      </w:r>
      <w:r>
        <w:t xml:space="preserve"> </w:t>
      </w:r>
      <w:r>
        <w:t xml:space="preserve">in</w:t>
      </w:r>
      <w:r>
        <w:t xml:space="preserve"> </w:t>
      </w:r>
      <w:r>
        <w:rPr>
          <w:bCs/>
          <w:b/>
        </w:rPr>
        <w:t xml:space="preserve">Peru Lima</w:t>
      </w:r>
      <w:r>
        <w:t xml:space="preserve"> </w:t>
      </w:r>
      <w:r>
        <w:t xml:space="preserve">is stringent. To practice law, an individual must hold a degree from an accredited university and complete practical training hours. Once admitted to the bar in</w:t>
      </w:r>
      <w:r>
        <w:t xml:space="preserve"> </w:t>
      </w:r>
      <w:r>
        <w:rPr>
          <w:bCs/>
          <w:b/>
        </w:rPr>
        <w:t xml:space="preserve">Peru Lima</w:t>
      </w:r>
      <w:r>
        <w:t xml:space="preserve">, the attorney is subject to disciplinary proceedings that can range from fines to permanent disbarment for ethical violations such as conflict of interest or mishandling client funds. This framework ensures that while the legal market is competitive, there are baseline ethical requirements that a</w:t>
      </w:r>
      <w:r>
        <w:t xml:space="preserve"> </w:t>
      </w:r>
      <w:r>
        <w:rPr>
          <w:bCs/>
          <w:b/>
        </w:rPr>
        <w:t xml:space="preserve">lawyer</w:t>
      </w:r>
      <w:r>
        <w:t xml:space="preserve"> </w:t>
      </w:r>
      <w:r>
        <w:t xml:space="preserve">must uphold to maintain legitimacy in the eyes of the courts and the public in</w:t>
      </w:r>
      <w:r>
        <w:t xml:space="preserve"> </w:t>
      </w:r>
      <w:r>
        <w:rPr>
          <w:bCs/>
          <w:b/>
        </w:rPr>
        <w:t xml:space="preserve">Peru Lima</w:t>
      </w:r>
      <w:r>
        <w:t xml:space="preserve">.</w:t>
      </w:r>
      <w:r>
        <w:t xml:space="preserve"> </w:t>
      </w:r>
      <w:r>
        <w:t xml:space="preserve">Furthermore, recent legislative reforms have sought to modernize these regulations. The National Superintendency of Public Registries and various judicial decrees have streamlined certain procedural aspects for a</w:t>
      </w:r>
      <w:r>
        <w:t xml:space="preserve"> </w:t>
      </w:r>
      <w:r>
        <w:rPr>
          <w:bCs/>
          <w:b/>
        </w:rPr>
        <w:t xml:space="preserve">lawyer</w:t>
      </w:r>
      <w:r>
        <w:t xml:space="preserve">, yet challenges remain regarding bureaucracy and digital integration within the courts of</w:t>
      </w:r>
      <w:r>
        <w:t xml:space="preserve"> </w:t>
      </w:r>
      <w:r>
        <w:rPr>
          <w:bCs/>
          <w:b/>
        </w:rPr>
        <w:t xml:space="preserve">Peru Lima</w:t>
      </w:r>
      <w:r>
        <w:t xml:space="preserve">.</w:t>
      </w:r>
    </w:p>
    <w:bookmarkEnd w:id="21"/>
    <w:bookmarkStart w:id="22" w:name="X7c6b1930930b9f14a896ce2284a87f67ba7a91d"/>
    <w:p>
      <w:pPr>
        <w:pStyle w:val="Heading2"/>
      </w:pPr>
      <w:r>
        <w:t xml:space="preserve">III. Specializations and Market Dynamics in Peru Lima</w:t>
      </w:r>
    </w:p>
    <w:p>
      <w:pPr>
        <w:pStyle w:val="FirstParagraph"/>
      </w:pPr>
      <w:r>
        <w:t xml:space="preserve">The legal market in</w:t>
      </w:r>
      <w:r>
        <w:t xml:space="preserve"> </w:t>
      </w:r>
      <w:r>
        <w:rPr>
          <w:bCs/>
          <w:b/>
        </w:rPr>
        <w:t xml:space="preserve">Peru Lima</w:t>
      </w:r>
      <w:r>
        <w:t xml:space="preserve"> </w:t>
      </w:r>
      <w:r>
        <w:t xml:space="preserve">is highly stratified. On one end, large law firms cater to multinational corporations, mining conglomerates, and financial institutions. Here, the role of the</w:t>
      </w:r>
      <w:r>
        <w:t xml:space="preserve"> </w:t>
      </w:r>
      <w:r>
        <w:rPr>
          <w:bCs/>
          <w:b/>
        </w:rPr>
        <w:t xml:space="preserve">lawyer</w:t>
      </w:r>
      <w:r>
        <w:t xml:space="preserve"> </w:t>
      </w:r>
      <w:r>
        <w:t xml:space="preserve">is increasingly specialized, with practitioners focusing on areas such as international arbitration, environmental compliance (due to Peru's rich natural resources), and corporate mergers. These lawyers in</w:t>
      </w:r>
      <w:r>
        <w:t xml:space="preserve"> </w:t>
      </w:r>
      <w:r>
        <w:rPr>
          <w:bCs/>
          <w:b/>
        </w:rPr>
        <w:t xml:space="preserve">Peru Lima</w:t>
      </w:r>
      <w:r>
        <w:t xml:space="preserve"> </w:t>
      </w:r>
      <w:r>
        <w:t xml:space="preserve">often operate with an international mindset, requiring fluency in foreign languages and knowledge of cross-border regulatory frameworks.</w:t>
      </w:r>
      <w:r>
        <w:t xml:space="preserve"> </w:t>
      </w:r>
      <w:r>
        <w:t xml:space="preserve">Conversely, a significant portion of legal practice in</w:t>
      </w:r>
      <w:r>
        <w:t xml:space="preserve"> </w:t>
      </w:r>
      <w:r>
        <w:rPr>
          <w:bCs/>
          <w:b/>
        </w:rPr>
        <w:t xml:space="preserve">Peru Lima</w:t>
      </w:r>
      <w:r>
        <w:t xml:space="preserve"> </w:t>
      </w:r>
      <w:r>
        <w:t xml:space="preserve">involves civil disputes, family law, and criminal defense for individual clients. In this sphere, the</w:t>
      </w:r>
      <w:r>
        <w:t xml:space="preserve"> </w:t>
      </w:r>
      <w:r>
        <w:rPr>
          <w:bCs/>
          <w:b/>
        </w:rPr>
        <w:t xml:space="preserve">lawyerPeru Lima</w:t>
      </w:r>
      <w:r>
        <w:t xml:space="preserve">.</w:t>
      </w:r>
      <w:r>
        <w:t xml:space="preserve"> </w:t>
      </w:r>
      <w:r>
        <w:t xml:space="preserve">Pro bono work has gained traction among prominent firms in</w:t>
      </w:r>
      <w:r>
        <w:t xml:space="preserve"> </w:t>
      </w:r>
      <w:r>
        <w:rPr>
          <w:bCs/>
          <w:b/>
        </w:rPr>
        <w:t xml:space="preserve">Peru Lima</w:t>
      </w:r>
      <w:r>
        <w:t xml:space="preserve">, driven by both ethical obligations and public relations considerations. However, the bulk of this responsibility often falls on non-governmental organizations and legal aid clinics associated with universities in the capital. For a</w:t>
      </w:r>
      <w:r>
        <w:t xml:space="preserve"> </w:t>
      </w:r>
      <w:r>
        <w:rPr>
          <w:bCs/>
          <w:b/>
        </w:rPr>
        <w:t xml:space="preserve">lawyer</w:t>
      </w:r>
      <w:r>
        <w:t xml:space="preserve"> </w:t>
      </w:r>
      <w:r>
        <w:t xml:space="preserve">committed to social justice, these avenues provide opportunities to serve vulnerable populations within</w:t>
      </w:r>
      <w:r>
        <w:t xml:space="preserve"> </w:t>
      </w:r>
      <w:r>
        <w:rPr>
          <w:bCs/>
          <w:b/>
        </w:rPr>
        <w:t xml:space="preserve">Peru Lima</w:t>
      </w:r>
      <w:r>
        <w:t xml:space="preserve">, bridging the gap between formal legal rights and their practical enforcement.</w:t>
      </w:r>
    </w:p>
    <w:bookmarkEnd w:id="22"/>
    <w:bookmarkStart w:id="23" w:name="X1a00322ccba17c11bc0a16e9961d38066d520a0"/>
    <w:p>
      <w:pPr>
        <w:pStyle w:val="Heading2"/>
      </w:pPr>
      <w:r>
        <w:t xml:space="preserve">IV. Ethical Challenges and Independence of the Judiciary</w:t>
      </w:r>
    </w:p>
    <w:p>
      <w:pPr>
        <w:pStyle w:val="FirstParagraph"/>
      </w:pPr>
      <w:r>
        <w:t xml:space="preserve">One of the most pressing issues for any</w:t>
      </w:r>
      <w:r>
        <w:t xml:space="preserve"> </w:t>
      </w:r>
      <w:r>
        <w:rPr>
          <w:bCs/>
          <w:b/>
        </w:rPr>
        <w:t xml:space="preserve">lawyer</w:t>
      </w:r>
      <w:r>
        <w:t xml:space="preserve"> </w:t>
      </w:r>
      <w:r>
        <w:t xml:space="preserve">working in</w:t>
      </w:r>
      <w:r>
        <w:t xml:space="preserve"> </w:t>
      </w:r>
      <w:r>
        <w:rPr>
          <w:bCs/>
          <w:b/>
        </w:rPr>
        <w:t xml:space="preserve">Peru Lima</w:t>
      </w:r>
      <w:r>
        <w:t xml:space="preserve"> </w:t>
      </w:r>
      <w:r>
        <w:t xml:space="preserve">today is the perception and reality of judicial corruption. While not all judges or lawyers are involved in illicit activities, high-profile cases have eroded public trust. This context places a heavy ethical burden on the individual</w:t>
      </w:r>
      <w:r>
        <w:t xml:space="preserve"> </w:t>
      </w:r>
      <w:r>
        <w:rPr>
          <w:bCs/>
          <w:b/>
        </w:rPr>
        <w:t xml:space="preserve">lawyer</w:t>
      </w:r>
      <w:r>
        <w:t xml:space="preserve">. Maintaining independence from political pressures and corrupt incentives is paramount for professional integrity.</w:t>
      </w:r>
      <w:r>
        <w:t xml:space="preserve"> </w:t>
      </w:r>
      <w:r>
        <w:t xml:space="preserve">In</w:t>
      </w:r>
      <w:r>
        <w:t xml:space="preserve"> </w:t>
      </w:r>
      <w:r>
        <w:rPr>
          <w:bCs/>
          <w:b/>
        </w:rPr>
        <w:t xml:space="preserve">Peru Lima</w:t>
      </w:r>
      <w:r>
        <w:t xml:space="preserve">, lawyers often find themselves navigating a system where procedural delays are common, sometimes intentionally used as tactical advantages. A skilled</w:t>
      </w:r>
      <w:r>
        <w:t xml:space="preserve"> </w:t>
      </w:r>
      <w:r>
        <w:rPr>
          <w:bCs/>
          <w:b/>
        </w:rPr>
        <w:t xml:space="preserve">lawyerPeru Lima</w:t>
      </w:r>
      <w:r>
        <w:t xml:space="preserve">.</w:t>
      </w:r>
      <w:r>
        <w:t xml:space="preserve"> </w:t>
      </w:r>
      <w:r>
        <w:t xml:space="preserve">Additionally, the role of media and public opinion adds another layer of complexity. In high-profile cases, a</w:t>
      </w:r>
      <w:r>
        <w:t xml:space="preserve"> </w:t>
      </w:r>
      <w:r>
        <w:rPr>
          <w:bCs/>
          <w:b/>
        </w:rPr>
        <w:t xml:space="preserve">lawyerPeru Lima</w:t>
      </w:r>
      <w:r>
        <w:t xml:space="preserve">.</w:t>
      </w:r>
    </w:p>
    <w:bookmarkEnd w:id="23"/>
    <w:bookmarkStart w:id="25" w:name="X40f3d67775675741e566b60307e722d732564a1"/>
    <w:p>
      <w:pPr>
        <w:pStyle w:val="Heading2"/>
      </w:pPr>
      <w:r>
        <w:t xml:space="preserve">V. Conclusion: The Future of Legal Practice in Peru Lima</w:t>
      </w:r>
    </w:p>
    <w:p>
      <w:pPr>
        <w:pStyle w:val="FirstParagraph"/>
      </w:pPr>
      <w:r>
        <w:t xml:space="preserve">In conclusion, the profession of a</w:t>
      </w:r>
      <w:r>
        <w:t xml:space="preserve"> </w:t>
      </w:r>
      <w:r>
        <w:rPr>
          <w:bCs/>
          <w:b/>
        </w:rPr>
        <w:t xml:space="preserve">lawyer</w:t>
      </w:r>
      <w:r>
        <w:t xml:space="preserve"> </w:t>
      </w:r>
      <w:r>
        <w:t xml:space="preserve">in</w:t>
      </w:r>
      <w:r>
        <w:t xml:space="preserve"> </w:t>
      </w:r>
      <w:r>
        <w:rPr>
          <w:bCs/>
          <w:b/>
        </w:rPr>
        <w:t xml:space="preserve">Peru Lima is characterized by significant responsibility, regulatory complexity, and societal impact. As the primary interpreters of law within this major metropolitan center, these professionals are essential for the functioning of democracy and economic stability. The rigorous standards imposed by local bar associations aim to ensure competence and ethics, while the diverse market demands specialized knowledge across various legal domains.</w:t>
      </w:r>
      <w:r>
        <w:rPr>
          <w:bCs/>
          <w:b/>
        </w:rPr>
        <w:t xml:space="preserve"> </w:t>
      </w:r>
      <w:r>
        <w:rPr>
          <w:bCs/>
          <w:b/>
        </w:rPr>
        <w:t xml:space="preserve">Looking forward, the evolution of a</w:t>
      </w:r>
      <w:r>
        <w:rPr>
          <w:bCs/>
          <w:b/>
        </w:rPr>
        <w:t xml:space="preserve"> </w:t>
      </w:r>
      <w:r>
        <w:rPr>
          <w:bCs/>
          <w:b/>
          <w:bCs/>
          <w:b/>
        </w:rPr>
        <w:t xml:space="preserve">lawyer</w:t>
      </w:r>
      <w:r>
        <w:rPr>
          <w:bCs/>
          <w:b/>
        </w:rPr>
        <w:t xml:space="preserve">'s role in</w:t>
      </w:r>
      <w:r>
        <w:rPr>
          <w:bCs/>
          <w:b/>
        </w:rPr>
        <w:t xml:space="preserve"> </w:t>
      </w:r>
      <w:r>
        <w:rPr>
          <w:bCs/>
          <w:b/>
          <w:bCs/>
          <w:b/>
        </w:rPr>
        <w:t xml:space="preserve">Peru Lima</w:t>
      </w:r>
      <w:r>
        <w:rPr>
          <w:bCs/>
          <w:b/>
        </w:rPr>
        <w:t xml:space="preserve"> </w:t>
      </w:r>
      <w:r>
        <w:rPr>
          <w:bCs/>
          <w:b/>
        </w:rPr>
        <w:t xml:space="preserve">will likely be shaped by technological advancements, such as online dispute resolution and digital court filings, which are gradually being adopted. Furthermore, continued efforts to strengthen judicial independence and reduce corruption will define the professional environment for future practitioners. Ultimately, the effectiveness of any</w:t>
      </w:r>
      <w:r>
        <w:rPr>
          <w:bCs/>
          <w:b/>
        </w:rPr>
        <w:t xml:space="preserve"> </w:t>
      </w:r>
      <w:r>
        <w:rPr>
          <w:bCs/>
          <w:b/>
          <w:bCs/>
          <w:b/>
        </w:rPr>
        <w:t xml:space="preserve">lawyerPeru Lima depends on their ability to balance technical legal expertise with a steadfast commitment to justice and ethical service for their clients and society.</w:t>
      </w:r>
    </w:p>
    <w:p>
      <w:r>
        <w:pict>
          <v:rect style="width:0;height:1.5pt" o:hralign="center" o:hrstd="t" o:hr="t"/>
        </w:pict>
      </w:r>
    </w:p>
    <w:bookmarkStart w:id="24" w:name="vi.-references-representative"/>
    <w:p>
      <w:pPr>
        <w:pStyle w:val="Heading3"/>
      </w:pPr>
      <w:r>
        <w:t xml:space="preserve">VI. References (Representative)</w:t>
      </w:r>
    </w:p>
    <w:p>
      <w:pPr>
        <w:pStyle w:val="FirstParagraph"/>
      </w:pPr>
      <w:r>
        <w:rPr>
          <w:iCs/>
          <w:i/>
        </w:rPr>
        <w:t xml:space="preserve">Note: For academic integrity, specific citations would be included here depending on the final source material.</w:t>
      </w:r>
    </w:p>
    <w:p>
      <w:pPr>
        <w:numPr>
          <w:ilvl w:val="0"/>
          <w:numId w:val="1001"/>
        </w:numPr>
        <w:pStyle w:val="Compact"/>
      </w:pPr>
      <w:r>
        <w:t xml:space="preserve">Colegio de Abogados de Lima. (2023). *Código de Ética y Deontología Profesional*. Peru Lima.</w:t>
      </w:r>
    </w:p>
    <w:p>
      <w:pPr>
        <w:numPr>
          <w:ilvl w:val="0"/>
          <w:numId w:val="1001"/>
        </w:numPr>
        <w:pStyle w:val="Compact"/>
      </w:pPr>
      <w:r>
        <w:t xml:space="preserve">Judicial Power of Peru. (2024). *Statistical Reports on Judicial Processing Times in the Capital Region*.</w:t>
      </w:r>
    </w:p>
    <w:p>
      <w:pPr>
        <w:numPr>
          <w:ilvl w:val="0"/>
          <w:numId w:val="1001"/>
        </w:numPr>
        <w:pStyle w:val="Compact"/>
      </w:pPr>
      <w:r>
        <w:t xml:space="preserve">National Institute of Statistics and Informatics (INEI). *Demographic and Social Data for Lima Metropolitana*.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Ethical Challenges of Lawyers in Peru Lima</dc:title>
  <dc:creator/>
  <cp:keywords/>
  <dcterms:created xsi:type="dcterms:W3CDTF">2026-07-29T04:03:45Z</dcterms:created>
  <dcterms:modified xsi:type="dcterms:W3CDTF">2026-07-29T04:03:45Z</dcterms:modified>
</cp:coreProperties>
</file>

<file path=docProps/custom.xml><?xml version="1.0" encoding="utf-8"?>
<Properties xmlns="http://schemas.openxmlformats.org/officeDocument/2006/custom-properties" xmlns:vt="http://schemas.openxmlformats.org/officeDocument/2006/docPropsVTypes"/>
</file>