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7" w:name="X78d177b74345b5a098767cf95e479fac1e72a4d"/>
    <w:p>
      <w:pPr>
        <w:pStyle w:val="Heading1"/>
      </w:pPr>
      <w:r>
        <w:t xml:space="preserve">The Role and Evolution of the Lawyer in Russia Moscow</w:t>
      </w:r>
    </w:p>
    <w:p>
      <w:pPr>
        <w:pStyle w:val="FirstParagraph"/>
      </w:pPr>
      <w:r>
        <w:rPr>
          <w:bCs/>
          <w:b/>
        </w:rPr>
        <w:t xml:space="preserve">A Term Paper Submitted to the Faculty of Law</w:t>
      </w:r>
    </w:p>
    <w:p>
      <w:pPr>
        <w:pStyle w:val="BodyText"/>
      </w:pPr>
      <w:r>
        <w:rPr>
          <w:bCs/>
          <w:b/>
        </w:rPr>
        <w:t xml:space="preserve">Subject:</w:t>
      </w:r>
      <w:r>
        <w:t xml:space="preserve"> </w:t>
      </w:r>
      <w:r>
        <w:t xml:space="preserve">Comparative Legal Systems and Professional Practice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Center for Jurisprudence</w:t>
      </w:r>
    </w:p>
    <w:bookmarkStart w:id="20" w:name="Xcc8447ed744115efd6d9c7d0c740c03293c8c0b"/>
    <w:p>
      <w:pPr>
        <w:pStyle w:val="Heading3"/>
      </w:pPr>
      <w:r>
        <w:t xml:space="preserve">I. Introduction: The Context of Legal Practice in Russia Moscow</w:t>
      </w:r>
    </w:p>
    <w:p>
      <w:pPr>
        <w:pStyle w:val="FirstParagraph"/>
      </w:pPr>
      <w:r>
        <w:t xml:space="preserve">The legal landscape of Russia has undergone profound transformations since the dissolution of the Soviet Union. Nowhere is this transformation more evident, complex, and dynamic than in its capital city, Russia Moscow. As the political, economic, and cultural heart of the Russian Federation, Russia Moscow serves as a microcosm for understanding broader trends in national jurisprudence while maintaining distinct characteristics due to its concentration of power and capital. This term paper explores the critical role of the</w:t>
      </w:r>
      <w:r>
        <w:t xml:space="preserve"> </w:t>
      </w:r>
      <w:r>
        <w:rPr>
          <w:bCs/>
          <w:b/>
        </w:rPr>
        <w:t xml:space="preserve">Lawyer</w:t>
      </w:r>
      <w:r>
        <w:t xml:space="preserve"> </w:t>
      </w:r>
      <w:r>
        <w:t xml:space="preserve">within this specific geographic and political context. It examines how legal professionals operate at the intersection of historical legacy, modern market demands, and evolving state regulations.</w:t>
      </w:r>
    </w:p>
    <w:p>
      <w:pPr>
        <w:pStyle w:val="BodyText"/>
      </w:pPr>
      <w:r>
        <w:t xml:space="preserve">In Russia Moscow, a lawyer is not merely a legal technician but often a mediator between private enterprise interests and state regulatory frameworks. The definition of the term "Lawyer" here encompasses advocates (</w:t>
      </w:r>
      <w:r>
        <w:rPr>
          <w:iCs/>
          <w:i/>
        </w:rPr>
        <w:t xml:space="preserve">advokat</w:t>
      </w:r>
      <w:r>
        <w:t xml:space="preserve">) who are members of the Bar Association, as well as legal consultants and in-house counsel who may not hold advocacy status but perform crucial legal functions. Understanding the nuance between these roles is essential for a comprehensive analysis of the legal market in Russia Moscow.</w:t>
      </w:r>
    </w:p>
    <w:bookmarkEnd w:id="20"/>
    <w:bookmarkStart w:id="21" w:name="X6b26e2b9e4efe540b1b97270e8c5ae7d3eaa539"/>
    <w:p>
      <w:pPr>
        <w:pStyle w:val="Heading3"/>
      </w:pPr>
      <w:r>
        <w:t xml:space="preserve">II. Historical Evolution and Structural Challenges</w:t>
      </w:r>
    </w:p>
    <w:p>
      <w:pPr>
        <w:pStyle w:val="FirstParagraph"/>
      </w:pPr>
      <w:r>
        <w:t xml:space="preserve">To understand the current position of the lawyer in Russia Moscow, one must acknowledge the historical context. During the Soviet era, law was viewed primarily as an instrument of state policy rather than a mechanism for protecting individual rights or facilitating private commerce. The concept of an independent legal profession was largely suppressed. The collapse of this system necessitated a rapid reconstruction of legal institutions.</w:t>
      </w:r>
    </w:p>
    <w:p>
      <w:pPr>
        <w:pStyle w:val="BodyText"/>
      </w:pPr>
      <w:r>
        <w:t xml:space="preserve">The early 1990s saw the emergence of new law firms in Russia Moscow, often founded by former Soviet jurists adapting to capitalism. However, the professionalization has been uneven. Today, while top-tier law firms in Russia Moscow operate with international standards—adhering to global norms of confidentiality, billing, and client service—many smaller practitioners struggle with outdated practices and limited resources. The tension between these two tiers defines much of the contemporary discourse on legal education and professional ethics in Russia Moscow.</w:t>
      </w:r>
    </w:p>
    <w:bookmarkEnd w:id="21"/>
    <w:bookmarkStart w:id="22" w:name="X475ec84c1b38cfe7b3da784bdc95a107317a319"/>
    <w:p>
      <w:pPr>
        <w:pStyle w:val="Heading3"/>
      </w:pPr>
      <w:r>
        <w:t xml:space="preserve">III. The Dual Structure: Advocates vs. Legal Consultants</w:t>
      </w:r>
    </w:p>
    <w:p>
      <w:pPr>
        <w:pStyle w:val="FirstParagraph"/>
      </w:pPr>
      <w:r>
        <w:t xml:space="preserve">A unique feature of the Russian legal system, particularly relevant to practitioners in Russia Moscow, is the strict statutory distinction between an "Advocate" (</w:t>
      </w:r>
      <w:r>
        <w:rPr>
          <w:iCs/>
          <w:i/>
        </w:rPr>
        <w:t xml:space="preserve">advokat</w:t>
      </w:r>
      <w:r>
        <w:t xml:space="preserve">) and other legal professionals. Only members of the regional Bar Chamber can represent clients in criminal and certain administrative cases before courts. In Russia Moscow, where high-stakes litigation involving state officials or major corporations is common, this privilege carries immense weight.</w:t>
      </w:r>
    </w:p>
    <w:p>
      <w:pPr>
        <w:pStyle w:val="BodyText"/>
      </w:pPr>
      <w:r>
        <w:t xml:space="preserve">Consequently, many large firms operating in Russia Moscow operate as hybrid entities. They employ non-advocate lawyers for corporate transactions, contract drafting, and regulatory compliance—areas that do not strictly require Bar membership—while engaging licensed advocates only when court representation is necessary. This structural duality impacts the career trajectory of every aspiring lawyer in Russia Moscow and influences how legal services are packaged and sold.</w:t>
      </w:r>
    </w:p>
    <w:bookmarkEnd w:id="22"/>
    <w:bookmarkStart w:id="23" w:name="X577290c33dffe60188aaa830a3c7c563709b0aa"/>
    <w:p>
      <w:pPr>
        <w:pStyle w:val="Heading3"/>
      </w:pPr>
      <w:r>
        <w:t xml:space="preserve">IV. Market Dynamics in a Centralized Economy</w:t>
      </w:r>
    </w:p>
    <w:p>
      <w:pPr>
        <w:pStyle w:val="FirstParagraph"/>
      </w:pPr>
      <w:r>
        <w:t xml:space="preserve">Russia Moscow hosts the headquarters of most major Russian corporations, state-owned enterprises, and foreign entities with interests in the region. As such, the demand for specialized legal expertise is highest here compared to any other region in Russia. Lawyers practicing in this city frequently handle matters involving:</w:t>
      </w:r>
    </w:p>
    <w:p>
      <w:pPr>
        <w:numPr>
          <w:ilvl w:val="0"/>
          <w:numId w:val="1001"/>
        </w:numPr>
        <w:pStyle w:val="Compact"/>
      </w:pPr>
      <w:r>
        <w:rPr>
          <w:bCs/>
          <w:b/>
        </w:rPr>
        <w:t xml:space="preserve">Tax Law and Compliance:</w:t>
      </w:r>
      <w:r>
        <w:t xml:space="preserve"> </w:t>
      </w:r>
      <w:r>
        <w:t xml:space="preserve">Given the aggressive stance of federal tax authorities based in Moscow, lawyers must possess deep knowledge of fiscal legislation.</w:t>
      </w:r>
    </w:p>
    <w:p>
      <w:pPr>
        <w:numPr>
          <w:ilvl w:val="0"/>
          <w:numId w:val="1001"/>
        </w:numPr>
        <w:pStyle w:val="Compact"/>
      </w:pPr>
      <w:r>
        <w:rPr>
          <w:bCs/>
          <w:b/>
        </w:rPr>
        <w:t xml:space="preserve">Cross-Border Transactions:</w:t>
      </w:r>
      <w:r>
        <w:t xml:space="preserve"> </w:t>
      </w:r>
      <w:r>
        <w:t xml:space="preserve">International arbitration and joint ventures are commonplace, requiring lawyers fluent in both Russian civil law traditions and international commercial practices.</w:t>
      </w:r>
    </w:p>
    <w:p>
      <w:pPr>
        <w:numPr>
          <w:ilvl w:val="0"/>
          <w:numId w:val="1001"/>
        </w:numPr>
        <w:pStyle w:val="Compact"/>
      </w:pPr>
      <w:r>
        <w:rPr>
          <w:bCs/>
          <w:b/>
        </w:rPr>
        <w:t xml:space="preserve">Litigation against the State:</w:t>
      </w:r>
      <w:r>
        <w:t xml:space="preserve"> </w:t>
      </w:r>
      <w:r>
        <w:t xml:space="preserve">A growing segment of legal practice involves suing government bodies for unlawful expropriation or regulatory overreach. This area is particularly sensitive in Russia Moscow, where the judiciary’s independence is a subject of intense scrutiny both domestically and internationally.</w:t>
      </w:r>
    </w:p>
    <w:p>
      <w:pPr>
        <w:pStyle w:val="FirstParagraph"/>
      </w:pPr>
      <w:r>
        <w:t xml:space="preserve">The role of the lawyer in these scenarios extends beyond technical legal advice. In Russia Moscow, lawyers often act as strategic consultants, advising clients on political risks and reputational management. This holistic approach distinguishes the top tier of the profession from generalist practitioners.</w:t>
      </w:r>
    </w:p>
    <w:bookmarkEnd w:id="23"/>
    <w:bookmarkStart w:id="24" w:name="X23be600e421e767daadb572b7863513dc1b4a60"/>
    <w:p>
      <w:pPr>
        <w:pStyle w:val="Heading3"/>
      </w:pPr>
      <w:r>
        <w:t xml:space="preserve">V. Ethical Standards and Professional Responsibility</w:t>
      </w:r>
    </w:p>
    <w:p>
      <w:pPr>
        <w:pStyle w:val="FirstParagraph"/>
      </w:pPr>
      <w:r>
        <w:t xml:space="preserve">Ethics play a pivotal role in the practice of law within Russia Moscow. The Code of Professional Ethics for Advocates sets strict guidelines regarding conflicts of interest, confidentiality, and fee arrangements. However, enforcement can be challenging due to the close-knit nature of legal and political circles in the capital.</w:t>
      </w:r>
    </w:p>
    <w:p>
      <w:pPr>
        <w:pStyle w:val="BodyText"/>
      </w:pPr>
      <w:r>
        <w:t xml:space="preserve">Furthermore, recent legislative changes in Russia have imposed new responsibilities on lawyers regarding "undesirable organizations" and foreign agent laws. Lawyers operating in Russia Moscow must navigate these regulations carefully to avoid criminal liability. This environment has forced many legal professionals to reassess their ethical boundaries, creating a complex moral landscape where adherence to traditional Western legal ethics sometimes conflicts with local statutory requirements.</w:t>
      </w:r>
    </w:p>
    <w:bookmarkEnd w:id="24"/>
    <w:bookmarkStart w:id="25" w:name="vi.-the-future-of-the-legal-profession"/>
    <w:p>
      <w:pPr>
        <w:pStyle w:val="Heading3"/>
      </w:pPr>
      <w:r>
        <w:t xml:space="preserve">VI. The Future of the Legal Profession</w:t>
      </w:r>
    </w:p>
    <w:p>
      <w:pPr>
        <w:pStyle w:val="FirstParagraph"/>
      </w:pPr>
      <w:r>
        <w:t xml:space="preserve">Looking ahead, the profession of lawyer in Russia Moscow is poised for further evolution. Digitalization and artificial intelligence are beginning to impact document review and legal research, potentially reducing entry-level opportunities for junior lawyers. Simultaneously, there is a push for greater transparency in fee structures and service delivery.</w:t>
      </w:r>
    </w:p>
    <w:p>
      <w:pPr>
        <w:pStyle w:val="BodyText"/>
      </w:pPr>
      <w:r>
        <w:t xml:space="preserve">Moreover, the geopolitical isolation of Russia has led many international firms to exit the market or restructure their presence in Russia Moscow. This shift has created vacancies that are being filled by local Russian law firms, potentially elevating the status and influence of domestic legal professionals who were previously overshadowed by global giants.</w:t>
      </w:r>
    </w:p>
    <w:bookmarkEnd w:id="25"/>
    <w:bookmarkStart w:id="26" w:name="vii.-conclusion"/>
    <w:p>
      <w:pPr>
        <w:pStyle w:val="Heading3"/>
      </w:pPr>
      <w:r>
        <w:t xml:space="preserve">VII. Conclusion</w:t>
      </w:r>
    </w:p>
    <w:p>
      <w:pPr>
        <w:pStyle w:val="FirstParagraph"/>
      </w:pPr>
      <w:r>
        <w:t xml:space="preserve">In conclusion, the lawyer in Russia Moscow occupies a unique and pivotal position in society. Far removed from the simplistic view of legal practice as merely litigation support, the modern lawyer in this city is a multifaceted professional requiring expertise in international law, corporate strategy, political risk analysis, and ethical navigation. The specific context of Russia Moscow—as both a global business hub and the administrative center of an increasingly autonomous state—dictates that lawyers here must balance traditional legal rigor with pragmatic adaptability.</w:t>
      </w:r>
    </w:p>
    <w:p>
      <w:pPr>
        <w:pStyle w:val="BodyText"/>
      </w:pPr>
      <w:r>
        <w:t xml:space="preserve">As Russia continues to define its place in the global order, the role of its lawyers will remain critical. They are not just interpreters of law but shapers of business practices and defenders (or facilitators) of state interests. For any academic or professional study focused on legal systems, understanding the specific dynamics of a lawyer’s practice in Russia Moscow is indispensable.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Russia Moscow</dc:title>
  <dc:creator/>
  <dc:language>en</dc:language>
  <cp:keywords/>
  <dcterms:created xsi:type="dcterms:W3CDTF">2026-07-29T16:41:56Z</dcterms:created>
  <dcterms:modified xsi:type="dcterms:W3CDTF">2026-07-29T16:41:56Z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