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Ethics,</w:t>
      </w:r>
      <w:r>
        <w:t xml:space="preserve"> </w:t>
      </w:r>
      <w:r>
        <w:t xml:space="preserve">and</w:t>
      </w:r>
      <w:r>
        <w:t xml:space="preserve"> </w:t>
      </w:r>
      <w:r>
        <w:t xml:space="preserve">Practice</w:t>
      </w:r>
      <w:r>
        <w:t xml:space="preserve"> </w:t>
      </w:r>
      <w:r>
        <w:t xml:space="preserve">of</w:t>
      </w:r>
      <w:r>
        <w:t xml:space="preserve"> </w:t>
      </w:r>
      <w:r>
        <w:t xml:space="preserve">Lawyers</w:t>
      </w:r>
      <w:r>
        <w:t xml:space="preserve"> </w:t>
      </w:r>
      <w:r>
        <w:t xml:space="preserve">in</w:t>
      </w:r>
      <w:r>
        <w:t xml:space="preserve"> </w:t>
      </w:r>
      <w:r>
        <w:t xml:space="preserve">Singapore</w:t>
      </w:r>
    </w:p>
    <w:bookmarkStart w:id="27" w:name="the-legal-profession-in-the-lion-city"/>
    <w:p>
      <w:pPr>
        <w:pStyle w:val="Heading1"/>
      </w:pPr>
      <w:r>
        <w:t xml:space="preserve">The Legal Profession in the Lion City</w:t>
      </w:r>
    </w:p>
    <w:bookmarkStart w:id="20" w:name="X2ee39a0b3be63c96af5c94eb75ab73a6af33b50"/>
    <w:p>
      <w:pPr>
        <w:pStyle w:val="Heading3"/>
      </w:pPr>
      <w:r>
        <w:t xml:space="preserve">A Term Paper on the Role, Ethics, and Practice of Lawyers in Singapore Singapore</w:t>
      </w:r>
    </w:p>
    <w:p>
      <w:pPr>
        <w:pStyle w:val="FirstParagraph"/>
      </w:pPr>
      <w:r>
        <w:t xml:space="preserve">Submitted for Academic Review</w:t>
      </w:r>
      <w:r>
        <w:br/>
      </w:r>
      <w:r>
        <w:t xml:space="preserve">Date: October 2023</w:t>
      </w:r>
    </w:p>
    <w:p>
      <w:pPr>
        <w:pStyle w:val="BodyText"/>
      </w:pPr>
      <w:r>
        <w:rPr>
          <w:bCs/>
          <w:b/>
        </w:rPr>
        <w:t xml:space="preserve">Abstract:</w:t>
      </w:r>
    </w:p>
    <w:p>
      <w:pPr>
        <w:pStyle w:val="BodyText"/>
      </w:pPr>
      <w:r>
        <w:t xml:space="preserve">This term paper examines the multifaceted role of the lawyer within the unique legal ecosystem of Singapore Singapore. As a premier international hub for commerce and dispute resolution, Singapore presents a distinct environment where traditional common law principles intersect with modern regulatory frameworks. This document explores the historical evolution of the legal profession in this jurisdiction, analyzes the rigorous ethical standards imposed by the Legal Profession Act, and discusses how lawyers in Singapore function as critical gatekeepers of justice and facilitators of international business. The paper argues that while lawyers in Singapore share global professional similarities, their specific operational context within Singapore requires a nuanced understanding of local statutory obligations and cultural expectations.</w:t>
      </w:r>
    </w:p>
    <w:bookmarkEnd w:id="20"/>
    <w:bookmarkStart w:id="21" w:name="introduction"/>
    <w:p>
      <w:pPr>
        <w:pStyle w:val="Heading2"/>
      </w:pPr>
      <w:r>
        <w:t xml:space="preserve">Introduction</w:t>
      </w:r>
    </w:p>
    <w:p>
      <w:pPr>
        <w:pStyle w:val="FirstParagraph"/>
      </w:pPr>
      <w:r>
        <w:t xml:space="preserve">The legal profession serves as the backbone of any democratic society, ensuring that justice is administered fairly and that rights are protected. However, the practice of law is not uniform globally; it is deeply influenced by local history, culture, and statutory frameworks. In the context of Singapore Singapore, the role of a lawyer has evolved significantly since independence. This term paper seeks to elucidate the specific characteristics defining a Lawyer in this nation-state. The term "Lawyer" encompasses both solicitors and advocates, although in modern practice in Singapore Singapore, these roles are largely fused under the umbrella of practicing advocates and solicitors. Understanding the legal landscape of Singapore requires an appreciation for its dual identity: a sovereign nation with its own distinct jurisprudence, yet firmly integrated into the global economy as a hub for international arbitration and corporate law.</w:t>
      </w:r>
    </w:p>
    <w:bookmarkEnd w:id="21"/>
    <w:bookmarkStart w:id="22" w:name="historical-context-and-legal-framework"/>
    <w:p>
      <w:pPr>
        <w:pStyle w:val="Heading2"/>
      </w:pPr>
      <w:r>
        <w:t xml:space="preserve">Historical Context and Legal Framework</w:t>
      </w:r>
    </w:p>
    <w:p>
      <w:pPr>
        <w:pStyle w:val="FirstParagraph"/>
      </w:pPr>
      <w:r>
        <w:t xml:space="preserve">To understand the contemporary Lawyer in Singapore, one must look to its colonial past. The legal system of Singapore is derived from English Common Law. Following its establishment as a British trading post in 1819, English law was introduced and adapted to local circumstances. This historical foundation means that a lawyer practicing in Singapore today is trained in case law principles that have centuries of precedent behind them. However, the path to independence brought significant changes. The Legal Profession Act (Cap 163) remains the primary statute regulating the profession in Singapore Singapore.</w:t>
      </w:r>
    </w:p>
    <w:p>
      <w:pPr>
        <w:pStyle w:val="BodyText"/>
      </w:pPr>
      <w:r>
        <w:t xml:space="preserve">The Act stipulates strict requirements for admission and practice. Unlike some jurisdictions where barristers and solicitors are strictly separate, Singapore has a fused legal profession. This means that any qualified Lawyer in Singapore can generally appear in court and advise clients directly on legal matters, provided they have obtained the necessary rights of audience. This fusion allows for greater efficiency but also imposes a broader range of responsibilities on the individual practitioner. The Supreme Court of Singapore plays a pivotal role in maintaining these standards, overseeing admissions through the Legal Profession Qualifying Board (LPQB). For any individual aspiring to be a Lawyer in Singapore, this journey involves completing recognized legal education and undergoing practical training known as articles.</w:t>
      </w:r>
    </w:p>
    <w:bookmarkEnd w:id="22"/>
    <w:bookmarkStart w:id="23" w:name="X4ce211acb8b02978b825403f312638d11fa1afd"/>
    <w:p>
      <w:pPr>
        <w:pStyle w:val="Heading2"/>
      </w:pPr>
      <w:r>
        <w:t xml:space="preserve">Ethical Standards and Professional Conduct</w:t>
      </w:r>
    </w:p>
    <w:p>
      <w:pPr>
        <w:pStyle w:val="FirstParagraph"/>
      </w:pPr>
      <w:r>
        <w:t xml:space="preserve">A defining characteristic of the modern Lawyer in Singapore is the high degree of ethical regulation. The legal profession is considered a noble calling, and those who wish to practice as a Lawyer in Singapore must adhere to rigorous codes of conduct. These are codified primarily in the Legal Profession (Professional Conduct) Rules. Unlike purely commercial professions, lawyers hold fiduciary duties that supersede simple client satisfaction.</w:t>
      </w:r>
    </w:p>
    <w:p>
      <w:pPr>
        <w:pStyle w:val="BodyText"/>
      </w:pPr>
      <w:r>
        <w:t xml:space="preserve">Key ethical obligations include maintaining client confidentiality, avoiding conflicts of interest, and ensuring honesty with the court. For a Lawyer operating in Singapore Singapore, these rules are strictly enforced by the Law Society of Singapore. The disciplinary mechanisms available to the Society are robust; a Lawyer found guilty of misconduct may face suspension or even disbarment. This strict adherence to ethics is crucial for maintaining public trust in the rule of law within Singapore.</w:t>
      </w:r>
    </w:p>
    <w:p>
      <w:pPr>
        <w:pStyle w:val="BodyText"/>
      </w:pPr>
      <w:r>
        <w:t xml:space="preserve">Furthermore, there is an evolving expectation regarding pro bono work. While not always mandatory for all tiers of practice, there is a strong cultural push within the legal community in Singapore for Lawyers to contribute to justice access. This reflects a broader societal value where lawyers are seen not just as service providers but as public servants contributing to the social fabric of Singapore.</w:t>
      </w:r>
    </w:p>
    <w:bookmarkEnd w:id="23"/>
    <w:bookmarkStart w:id="24" w:name="X74dd1de2c899f9bb0941c89c9ad8577dbc467d7"/>
    <w:p>
      <w:pPr>
        <w:pStyle w:val="Heading2"/>
      </w:pPr>
      <w:r>
        <w:t xml:space="preserve">The Lawyer in International Business and Finance</w:t>
      </w:r>
    </w:p>
    <w:p>
      <w:pPr>
        <w:pStyle w:val="FirstParagraph"/>
      </w:pPr>
      <w:r>
        <w:t xml:space="preserve">Singapore’s strategic position as a global financial hub has transformed the nature of legal practice in this region. Lawyers in Singapore are increasingly involved in complex cross-border transactions, mergers and acquisitions, and international finance. A Lawyer practicing corporate law in Singapore must possess not only knowledge of local company law but also an intimate understanding of international regulations.</w:t>
      </w:r>
    </w:p>
    <w:p>
      <w:pPr>
        <w:pStyle w:val="BodyText"/>
      </w:pPr>
      <w:r>
        <w:t xml:space="preserve">The rise of arbitration has been particularly significant. Singapore is home to the Singapore International Arbitration Centre (SIAC), one of the leading arbitral institutions in the world. Lawyers specializing in dispute resolution in this context act as key architects for private judicial processes that often involve parties from multiple jurisdictions. This role elevates the Lawyer from a local advisor to an international arbitrator or advocate, showcasing Singapore’s status as a neutral and efficient venue for global disputes. The ability of a Lawyer to navigate diverse legal systems is essential in maintaining Singapore’s reputation as a reliable commercial center.</w:t>
      </w:r>
    </w:p>
    <w:bookmarkEnd w:id="24"/>
    <w:bookmarkStart w:id="25" w:name="challenges-and-future-directions"/>
    <w:p>
      <w:pPr>
        <w:pStyle w:val="Heading2"/>
      </w:pPr>
      <w:r>
        <w:t xml:space="preserve">Challenges and Future Directions</w:t>
      </w:r>
    </w:p>
    <w:p>
      <w:pPr>
        <w:pStyle w:val="FirstParagraph"/>
      </w:pPr>
      <w:r>
        <w:t xml:space="preserve">The profession of Law is not static. Lawyers in Singapore face contemporary challenges, including the impact of technology on legal delivery (LegalTech), cybersecurity concerns, and changing client expectations. The Legal Services Regulatory Authority (LSRA) was established to ensure that the regulatory framework keeps pace with these changes. For a Lawyer today, technological literacy is becoming as important as legal acumen.</w:t>
      </w:r>
    </w:p>
    <w:p>
      <w:pPr>
        <w:pStyle w:val="BodyText"/>
      </w:pPr>
      <w:r>
        <w:t xml:space="preserve">Moreover, there is a growing emphasis on diversity and inclusion within the legal profession in Singapore. Efforts are being made to encourage more women and underrepresented groups to enter the field of Law. A Lawyer in modern Singapore must also be culturally competent, serving a diverse populace that reflects various ethnic and religious backgrounds. This requires sensitivity and adaptability beyond mere legal knowledge.</w:t>
      </w:r>
    </w:p>
    <w:bookmarkEnd w:id="25"/>
    <w:bookmarkStart w:id="26" w:name="conclusion"/>
    <w:p>
      <w:pPr>
        <w:pStyle w:val="Heading2"/>
      </w:pPr>
      <w:r>
        <w:t xml:space="preserve">Conclusion</w:t>
      </w:r>
    </w:p>
    <w:p>
      <w:pPr>
        <w:pStyle w:val="FirstParagraph"/>
      </w:pPr>
      <w:r>
        <w:t xml:space="preserve">In conclusion, the role of a Lawyer in Singapore is complex, dynamic, and deeply rooted in both historical tradition and modern pragmatism. As analyzed in this term paper, a Lawyer is not merely a technician of law but a guardian of ethical standards and a facilitator of international commerce. The specific context of Singapore Singapore demands that practitioners navigate the fusion of common law traditions with local statutory requirements while adhering to strict codes of professional conduct.</w:t>
      </w:r>
    </w:p>
    <w:p>
      <w:pPr>
        <w:pStyle w:val="BodyText"/>
      </w:pPr>
      <w:r>
        <w:t xml:space="preserve">The future success of the legal profession in this region depends on the ability Lawyers to adapt to technological advancements while upholding the integrity that defines their profession. Whether handling domestic family matters or international corporate disputes, a Lawyer in Singapore plays an indispensable role in maintaining the rule of law and fostering trust in one of Asia’s most vibrant economies. Ultimately, understanding the Lawyer within the jurisdiction of Singapore requires recognizing this balance between local duty and global engagement.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Ethics, and Practice of Lawyers in Singapore</dc:title>
  <dc:creator/>
  <dc:language>en</dc:language>
  <cp:keywords/>
  <dcterms:created xsi:type="dcterms:W3CDTF">2026-07-29T13:48:29Z</dcterms:created>
  <dcterms:modified xsi:type="dcterms:W3CDTF">2026-07-29T13:48:29Z</dcterms:modified>
</cp:coreProperties>
</file>

<file path=docProps/custom.xml><?xml version="1.0" encoding="utf-8"?>
<Properties xmlns="http://schemas.openxmlformats.org/officeDocument/2006/custom-properties" xmlns:vt="http://schemas.openxmlformats.org/officeDocument/2006/docPropsVTypes"/>
</file>