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842784735d321af13e7ef9478e4076eb43bac54"/>
    <w:p>
      <w:pPr>
        <w:pStyle w:val="Heading1"/>
      </w:pPr>
      <w:r>
        <w:t xml:space="preserve">A Term Paper Analysis of the Legal Profession</w:t>
      </w:r>
      <w:r>
        <w:br/>
      </w:r>
      <w:r>
        <w:t xml:space="preserve">The Practice and Regulation of a Lawyer in United States San Francisco</w:t>
      </w:r>
    </w:p>
    <w:p>
      <w:pPr>
        <w:pStyle w:val="FirstParagraph"/>
      </w:pPr>
      <w:r>
        <w:rPr>
          <w:bCs/>
          <w:b/>
        </w:rPr>
        <w:t xml:space="preserve">Date:</w:t>
      </w:r>
      <w:r>
        <w:t xml:space="preserve"> </w:t>
      </w:r>
      <w:r>
        <w:t xml:space="preserve">October 26, 2023</w:t>
      </w:r>
    </w:p>
    <w:p>
      <w:pPr>
        <w:pStyle w:val="BodyText"/>
      </w:pPr>
      <w:r>
        <w:rPr>
          <w:bCs/>
          <w:b/>
        </w:rPr>
        <w:t xml:space="preserve">Purpose:</w:t>
      </w:r>
      <w:r>
        <w:t xml:space="preserve"> </w:t>
      </w:r>
      <w:r>
        <w:t xml:space="preserve">To explore the multifaceted role, regulatory environment, and socio-economic impact of a lawyer within the bustling legal ecosystem of United States San Francisco.</w:t>
      </w:r>
    </w:p>
    <w:bookmarkEnd w:id="20"/>
    <w:bookmarkStart w:id="21" w:name="i.-introduction"/>
    <w:p>
      <w:pPr>
        <w:pStyle w:val="Heading1"/>
      </w:pPr>
      <w:r>
        <w:t xml:space="preserve">I. Introduction</w:t>
      </w:r>
    </w:p>
    <w:p>
      <w:pPr>
        <w:pStyle w:val="FirstParagraph"/>
      </w:pPr>
      <w:r>
        <w:t xml:space="preserve">The profession of a lawyer is foundational to the maintenance of justice, equity, and order within any democratic society. In the context of a bustling metropolis like United States San Francisco, this role assumes heightened complexity due to the convergence of cutting-edge technology industries, robust real estate markets, and diverse cultural demographics. This term paper examines how a lawyer operates within this unique environment. By exploring the regulatory frameworks established by California state law and local judicial structures in United States San Francisco, we can better understand the immense responsibility carried by legal professionals who advocate for their clients while upholding public trust.</w:t>
      </w:r>
    </w:p>
    <w:bookmarkEnd w:id="21"/>
    <w:bookmarkStart w:id="22" w:name="X6fe69656df9757d099ece65170908ec6a27b444"/>
    <w:p>
      <w:pPr>
        <w:pStyle w:val="Heading1"/>
      </w:pPr>
      <w:r>
        <w:t xml:space="preserve">II. Regulatory Framework Governing a Lawyer</w:t>
      </w:r>
    </w:p>
    <w:p>
      <w:pPr>
        <w:pStyle w:val="FirstParagraph"/>
      </w:pPr>
      <w:r>
        <w:t xml:space="preserve">To practice law effectively in United States San Francisco, a lawyer must navigate stringent regulatory requirements set by the State Bar of California. Admission to the bar involves more than just passing an examination; it requires adherence to strict ethical codes that govern professional conduct. The legal system in United States San Francisco is deeply intertwined with state-level mandates.</w:t>
      </w:r>
    </w:p>
    <w:p>
      <w:pPr>
        <w:pStyle w:val="BodyText"/>
      </w:pPr>
      <w:r>
        <w:t xml:space="preserve">A lawyer practicing within these jurisdictional bounds must maintain continuing legal education (CLE) credits, ensuring they remain informed about evolving laws. Additionally, the local courts in United States San Francisco enforce specific procedural rules that a lawyer must master. From filing procedures to courtroom etiquette, understanding the nuances of local court administration is vital for any successful legal practitioner.</w:t>
      </w:r>
    </w:p>
    <w:bookmarkEnd w:id="22"/>
    <w:bookmarkStart w:id="23" w:name="Xb306bbf98769dfa2d01f80502deae3fc309826b"/>
    <w:p>
      <w:pPr>
        <w:pStyle w:val="Heading1"/>
      </w:pPr>
      <w:r>
        <w:t xml:space="preserve">III. Specialized Practices in United States San Francisco</w:t>
      </w:r>
    </w:p>
    <w:p>
      <w:pPr>
        <w:pStyle w:val="FirstParagraph"/>
      </w:pPr>
      <w:r>
        <w:t xml:space="preserve">The unique economic landscape of United States San Francisco dictates the diverse range of services a lawyer must provide. The city is a global hub for technology, which presents unprecedented legal challenges regarding intellectual property, data privacy, and cybersecurity. A lawyer specializing in these areas must be adept at interpreting federal regulations alongside local municipal codes.</w:t>
      </w:r>
    </w:p>
    <w:p>
      <w:pPr>
        <w:pStyle w:val="BodyText"/>
      </w:pPr>
      <w:r>
        <w:t xml:space="preserve">Furthermore, real estate law remains a cornerstone practice in United States San Francisco due to the city's dynamic housing market. A lawyer dealing with residential or commercial properties must possess deep knowledge of zoning laws, tenant protections, and environmental regulations specific to California. These specializations highlight how a lawyer in United States San Francisco serves not only as an advocate but also as a crucial advisor navigating complex regulatory terrains.</w:t>
      </w:r>
    </w:p>
    <w:bookmarkEnd w:id="23"/>
    <w:bookmarkStart w:id="24" w:name="X521b1c9f167181aa2e1c298aa23f653227a581e"/>
    <w:p>
      <w:pPr>
        <w:pStyle w:val="Heading1"/>
      </w:pPr>
      <w:r>
        <w:t xml:space="preserve">IV. Ethical Responsibilities and Public Service</w:t>
      </w:r>
    </w:p>
    <w:p>
      <w:pPr>
        <w:pStyle w:val="FirstParagraph"/>
      </w:pPr>
      <w:r>
        <w:t xml:space="preserve">The ethical obligations of a lawyer extend beyond zealous representation; they encompass the maintenance of integrity within the judicial system. In United States San Francisco, where legal aid organizations play a significant role in providing justice to underserved populations, many lawyers dedicate substantial portions of their careers to public service. Pro bono work is not merely an option but often considered a moral imperative for those who wish to be true stewards of the law.</w:t>
      </w:r>
    </w:p>
    <w:p>
      <w:pPr>
        <w:pStyle w:val="BodyText"/>
      </w:pPr>
      <w:r>
        <w:t xml:space="preserve">This commitment reflects the broader societal expectation that a lawyer serves as an officer of the court, obligated to ensure fair proceedings regardless of their client's socioeconomic status. By engaging in community outreach and legal education initiatives, a lawyer helps bridge gaps in access to justice across United States San Francisco's diverse communities.</w:t>
      </w:r>
    </w:p>
    <w:bookmarkEnd w:id="24"/>
    <w:bookmarkStart w:id="25" w:name="X9b00ec0dec42904f1496dfd43e3d35e7ac01c1b"/>
    <w:p>
      <w:pPr>
        <w:pStyle w:val="Heading1"/>
      </w:pPr>
      <w:r>
        <w:t xml:space="preserve">V. Challenges Facing Modern Legal Practice</w:t>
      </w:r>
    </w:p>
    <w:p>
      <w:pPr>
        <w:pStyle w:val="FirstParagraph"/>
      </w:pPr>
      <w:r>
        <w:t xml:space="preserve">The contemporary legal landscape presents numerous challenges that a lawyer must confront head-on. Rapid advancements in artificial intelligence have begun to impact traditional legal practices, prompting questions about the future role of human intervention in automated systems. A forward-thinking lawyer must adapt to these technological shifts while ensuring they remain competitive.</w:t>
      </w:r>
    </w:p>
    <w:p>
      <w:pPr>
        <w:pStyle w:val="BodyText"/>
      </w:pPr>
      <w:r>
        <w:t xml:space="preserve">Moreover, the increasing polarization observed across many sectors requires a lawyer to maintain impartiality and professionalism even amidst controversial cases. In United States San Francisco, where activism and social change are prevalent, a lawyer must balance their duty to advocate fiercely for their clients with the need to uphold civil discourse and respect within the courtroom.</w:t>
      </w:r>
    </w:p>
    <w:bookmarkEnd w:id="25"/>
    <w:bookmarkStart w:id="26" w:name="vi.-conclusion"/>
    <w:p>
      <w:pPr>
        <w:pStyle w:val="Heading1"/>
      </w:pPr>
      <w:r>
        <w:t xml:space="preserve">VI. Conclusion</w:t>
      </w:r>
    </w:p>
    <w:p>
      <w:pPr>
        <w:pStyle w:val="FirstParagraph"/>
      </w:pPr>
      <w:r>
        <w:t xml:space="preserve">In conclusion, the role of a lawyer in United States San Francisco is both complex and indispensable. Operating under strict state regulations while addressing local challenges requires a comprehensive skill set that combines legal acumen with ethical integrity. As the city continues to evolve economically and socially, so too will the duties expected of those who call themselves lawyers.</w:t>
      </w:r>
    </w:p>
    <w:p>
      <w:pPr>
        <w:pStyle w:val="BodyText"/>
      </w:pPr>
      <w:r>
        <w:t xml:space="preserve">This term paper underscores that being a lawyer is not just about mastering statutes; it involves embodying values such as fairness, diligence, and compassion. For anyone aspiring to join this noble profession in United States San Francisco, understanding these dynamics is essential for contributing positively to the community they serve.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a Lawyer in United States San Francisco</dc:title>
  <dc:creator/>
  <dc:language>en</dc:language>
  <cp:keywords/>
  <dcterms:created xsi:type="dcterms:W3CDTF">2026-07-30T11:44:30Z</dcterms:created>
  <dcterms:modified xsi:type="dcterms:W3CDTF">2026-07-30T11:44:30Z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