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Australia</w:t>
      </w:r>
      <w:r>
        <w:t xml:space="preserve"> </w:t>
      </w:r>
      <w:r>
        <w:t xml:space="preserve">Melbourne</w:t>
      </w:r>
    </w:p>
    <w:bookmarkStart w:id="29" w:name="X8be08cf01184b4f0bc28f20f1a0be2a6f792292"/>
    <w:p>
      <w:pPr>
        <w:pStyle w:val="Heading1"/>
      </w:pPr>
      <w:r>
        <w:t xml:space="preserve">The Evolving Role of the Librarian in Australia Melbourne</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Information Science and Community Services</w:t>
      </w:r>
      <w:r>
        <w:br/>
      </w:r>
      <w:r>
        <w:rPr>
          <w:bCs/>
          <w:b/>
        </w:rPr>
        <w:t xml:space="preserve">Instructor:</w:t>
      </w:r>
      <w:r>
        <w:t xml:space="preserve">[Name Redacted]</w:t>
      </w:r>
      <w:r>
        <w:br/>
      </w:r>
      <w:r>
        <w:rPr>
          <w:bCs/>
          <w:b/>
        </w:rPr>
        <w:t xml:space="preserve">Student:</w:t>
      </w:r>
      <w:r>
        <w:t xml:space="preserve">[Name Redacted]</w:t>
      </w:r>
    </w:p>
    <w:bookmarkStart w:id="20" w:name="abstract"/>
    <w:p>
      <w:pPr>
        <w:pStyle w:val="Heading2"/>
      </w:pPr>
      <w:r>
        <w:t xml:space="preserve">Abstract</w:t>
      </w:r>
    </w:p>
    <w:p>
      <w:pPr>
        <w:pStyle w:val="FirstParagraph"/>
      </w:pPr>
      <w:r>
        <w:t xml:space="preserve">This Term Paper explores the multifaceted role of the Librarian within the specific socio-cultural and educational context of Australia Melbourne. As traditional repositories of knowledge transform into dynamic community hubs, librarians in this vibrant metropolis are adapting to digital demands while preserving physical spaces for civic engagement. This paper analyzes how librarians serve as critical infrastructure for education, social inclusion, and cultural preservation in Melbourne’s libraries.</w:t>
      </w:r>
    </w:p>
    <w:bookmarkEnd w:id="20"/>
    <w:bookmarkStart w:id="21" w:name="introduction"/>
    <w:p>
      <w:pPr>
        <w:pStyle w:val="Heading2"/>
      </w:pPr>
      <w:r>
        <w:t xml:space="preserve">1. Introduction</w:t>
      </w:r>
    </w:p>
    <w:p>
      <w:pPr>
        <w:pStyle w:val="FirstParagraph"/>
      </w:pPr>
      <w:r>
        <w:t xml:space="preserve">In the contemporary era of information technology, the perception of a library has shifted dramatically from a silent warehouse of books to a bustling center of community activity. Nowhere is this transformation more evident than in Australia Melbourne, a city renowned for its vibrant arts scene, high educational standards, and multicultural diversity. This Term Paper investigates how the professional role of the Librarian has evolved to meet the unique needs of Melbourne’s residents.</w:t>
      </w:r>
    </w:p>
    <w:p>
      <w:pPr>
        <w:pStyle w:val="BodyText"/>
      </w:pPr>
      <w:r>
        <w:t xml:space="preserve">Melbourne frequently ranks as one of the most liveable cities in Australia Melbourne due largely to its robust public infrastructure, including its library systems. However, maintaining this status requires more than just funding; it requires skilled professionals who can navigate complex digital landscapes while fostering human connection. Consequently, understanding the specific duties and challenges faced by a Librarian in this region is essential for future information practitioners.</w:t>
      </w:r>
    </w:p>
    <w:bookmarkEnd w:id="21"/>
    <w:bookmarkStart w:id="22" w:name="Xaeb36043fd88fc4fd0e29ce47e25421620ff3d3"/>
    <w:p>
      <w:pPr>
        <w:pStyle w:val="Heading2"/>
      </w:pPr>
      <w:r>
        <w:t xml:space="preserve">2. The Historical Context of Libraries in Australia Melbourne</w:t>
      </w:r>
    </w:p>
    <w:p>
      <w:pPr>
        <w:pStyle w:val="FirstParagraph"/>
      </w:pPr>
      <w:r>
        <w:t xml:space="preserve">To understand the current role of a Librarian, one must acknowledge the historical significance of libraries in Australia Melbourne. Established since the mid-19th century, institutions such as the State Library of Victoria have served as intellectual anchors for generations. In this Term Paper, it is crucial to recognize that these institutions were not merely places for borrowing books but were founded on principles of self-improvement and democratic access to information.</w:t>
      </w:r>
    </w:p>
    <w:p>
      <w:pPr>
        <w:pStyle w:val="BodyText"/>
      </w:pPr>
      <w:r>
        <w:t xml:space="preserve">Over time, the scope of services in Australia Melbourne expanded. As the city grew into a major economic and cultural hub, libraries became sites for social equity, providing resources to immigrants, students from diverse backgrounds, and marginalized communities. The Librarian thus transitioned from a custodian of texts to an educator and advocate for equal opportunity.</w:t>
      </w:r>
    </w:p>
    <w:bookmarkEnd w:id="22"/>
    <w:bookmarkStart w:id="23" w:name="X1b9cf3e58b2e4a597863be20acd11d0d349d11b"/>
    <w:p>
      <w:pPr>
        <w:pStyle w:val="Heading2"/>
      </w:pPr>
      <w:r>
        <w:t xml:space="preserve">3. Digital Literacy and Information Navigation</w:t>
      </w:r>
    </w:p>
    <w:p>
      <w:pPr>
        <w:pStyle w:val="FirstParagraph"/>
      </w:pPr>
      <w:r>
        <w:t xml:space="preserve">In the 21st century, one of the primary responsibilities of a Librarian is to bridge the digital divide. In Australia Melbourne, where technology integration in education is prioritized, librarians play a pivotal role in teaching digital literacy. This involves guiding patrons through complex online databases, ensuring access to reliable academic sources for university students at institutions like the University of Melbourne and RMIT, and helping senior citizens navigate essential government services online.</w:t>
      </w:r>
    </w:p>
    <w:p>
      <w:pPr>
        <w:pStyle w:val="BodyText"/>
      </w:pPr>
      <w:r>
        <w:t xml:space="preserve">For a Term Paper focused on this region, it is important to highlight that the Librarian is no longer just an expert in cataloging but also in data interpretation. In an age of misinformation, librarians provide critical instruction on verifying sources—a skill increasingly vital for voters and citizens alike. This educational role underscores the Librarian’s contribution to a well-informed democracy within Australia Melbourne.</w:t>
      </w:r>
    </w:p>
    <w:bookmarkEnd w:id="23"/>
    <w:bookmarkStart w:id="24" w:name="X86511c733f05fe6aa00e81b3e5888c932398d78"/>
    <w:p>
      <w:pPr>
        <w:pStyle w:val="Heading2"/>
      </w:pPr>
      <w:r>
        <w:t xml:space="preserve">4. Community Engagement and Social Inclusion</w:t>
      </w:r>
    </w:p>
    <w:p>
      <w:pPr>
        <w:pStyle w:val="FirstParagraph"/>
      </w:pPr>
      <w:r>
        <w:t xml:space="preserve">Melbourne is celebrated for its multicultural fabric, hosting communities from every corner of the globe. As such, a Librarian in this context serves as a cultural mediator. Libraries in Australia Melbourne offer materials in multiple languages and host events that celebrate various heritages, fostering social cohesion among diverse populations.</w:t>
      </w:r>
    </w:p>
    <w:p>
      <w:pPr>
        <w:pStyle w:val="BodyText"/>
      </w:pPr>
      <w:r>
        <w:t xml:space="preserve">Furthermore, libraries have become safe havens for vulnerable groups. Homeless individuals often rely on library services for warmth, internet access to apply for jobs, and a sense of belonging. The Librarian acts as a frontline worker in social services, connecting patrons with housing support, mental health resources, and employment opportunities. This expanded role highlights that the Librarian is an integral part of the social safety net in Australia Melbourne.</w:t>
      </w:r>
    </w:p>
    <w:bookmarkEnd w:id="24"/>
    <w:bookmarkStart w:id="25" w:name="Xd87d9235cf5a8ac576201411ac551fe16c556d3"/>
    <w:p>
      <w:pPr>
        <w:pStyle w:val="Heading2"/>
      </w:pPr>
      <w:r>
        <w:t xml:space="preserve">5. Educational Partnerships and Lifelong Learning</w:t>
      </w:r>
    </w:p>
    <w:p>
      <w:pPr>
        <w:pStyle w:val="FirstParagraph"/>
      </w:pPr>
      <w:r>
        <w:t xml:space="preserve">The educational ecosystem in Australia Melbourne is highly competitive and demanding. Schools often lack comprehensive resource centers, making public libraries essential partners for K-12 education. Librarians collaborate with teachers to enhance curriculum delivery, providing specialized resources that support STEM (Science, Technology, Engineering, and Mathematics) initiatives as well as the arts.</w:t>
      </w:r>
    </w:p>
    <w:p>
      <w:pPr>
        <w:pStyle w:val="BodyText"/>
      </w:pPr>
      <w:r>
        <w:t xml:space="preserve">Additionally, lifelong learning is a core value in Australia Melbourne. Libraries host coding workshops for children, writing groups for adults, and professional development seminars. The Librarian curates these programs to ensure they meet the evolving needs of the community. By facilitating continuous education outside formal schooling, librarians contribute to the city’s reputation as a "learning city."</w:t>
      </w:r>
    </w:p>
    <w:bookmarkEnd w:id="25"/>
    <w:bookmarkStart w:id="26" w:name="X8963c61cb2c9a768cf5b5bc9939d206a8ef537c"/>
    <w:p>
      <w:pPr>
        <w:pStyle w:val="Heading2"/>
      </w:pPr>
      <w:r>
        <w:t xml:space="preserve">6. Challenges Facing Librarians in Australia Melbourne</w:t>
      </w:r>
    </w:p>
    <w:p>
      <w:pPr>
        <w:pStyle w:val="FirstParagraph"/>
      </w:pPr>
      <w:r>
        <w:t xml:space="preserve">Despite their critical role, Librarians face significant challenges. Budget cuts and political pressures often threaten library services across Australia Melbourne. As funding becomes scarce, librarians must do more with less, requiring innovation and efficiency in service delivery.</w:t>
      </w:r>
    </w:p>
    <w:p>
      <w:pPr>
        <w:pStyle w:val="BodyText"/>
      </w:pPr>
      <w:r>
        <w:t xml:space="preserve">Moreover, the rapid pace of technological change requires continuous professional development for a Librarian to stay relevant. They must constantly update their skills in information management software, digital archiving tools, and virtual reference systems. Balancing the preservation of historical archives with the creation of modern digital content is another complex task that defines the contemporary Librarian’s workload.</w:t>
      </w:r>
    </w:p>
    <w:bookmarkEnd w:id="26"/>
    <w:bookmarkStart w:id="27" w:name="conclusion"/>
    <w:p>
      <w:pPr>
        <w:pStyle w:val="Heading2"/>
      </w:pPr>
      <w:r>
        <w:t xml:space="preserve">7. Conclusion</w:t>
      </w:r>
    </w:p>
    <w:p>
      <w:pPr>
        <w:pStyle w:val="FirstParagraph"/>
      </w:pPr>
      <w:r>
        <w:t xml:space="preserve">In conclusion, this Term Paper has demonstrated that the role of a Librarian in Australia Melbourne is far more dynamic and expansive than traditional definitions suggest. Far from being passive observers of books, librarians are active agents of social change, digital educators, and community builders. They ensure that the promise of equitable access to information remains a reality for all citizens in this diverse city.</w:t>
      </w:r>
    </w:p>
    <w:p>
      <w:pPr>
        <w:pStyle w:val="BodyText"/>
      </w:pPr>
      <w:r>
        <w:t xml:space="preserve">As Melbourne continues to grow as a global city with high educational aspirations, the support and recognition for its library professionals must increase. The Librarian serves as a cornerstone of society, bridging gaps between technology and humanity, past and future. For students studying information science or community services in Australia Melbourne, understanding this multifaceted role is essential for contributing meaningfully to the field.</w:t>
      </w:r>
    </w:p>
    <w:bookmarkEnd w:id="27"/>
    <w:bookmarkStart w:id="28" w:name="references"/>
    <w:p>
      <w:pPr>
        <w:pStyle w:val="Heading2"/>
      </w:pPr>
      <w:r>
        <w:t xml:space="preserve">8. References</w:t>
      </w:r>
    </w:p>
    <w:p>
      <w:pPr>
        <w:pStyle w:val="FirstParagraph"/>
      </w:pPr>
      <w:r>
        <w:rPr>
          <w:iCs/>
          <w:i/>
        </w:rPr>
        <w:t xml:space="preserve">Note: In a formal academic setting, this section would contain detailed citations of all sources consulted during the research of this Term Paper regarding library science trends in Australia Melbourne.</w:t>
      </w:r>
    </w:p>
    <w:p>
      <w:pPr>
        <w:numPr>
          <w:ilvl w:val="0"/>
          <w:numId w:val="1001"/>
        </w:numPr>
        <w:pStyle w:val="Compact"/>
      </w:pPr>
      <w:r>
        <w:t xml:space="preserve">Australian Library and Information Association. (2020).</w:t>
      </w:r>
      <w:r>
        <w:t xml:space="preserve"> </w:t>
      </w:r>
      <w:r>
        <w:rPr>
          <w:iCs/>
          <w:i/>
        </w:rPr>
        <w:t xml:space="preserve">Statement on Libraries and Learning</w:t>
      </w:r>
      <w:r>
        <w:t xml:space="preserve">.</w:t>
      </w:r>
    </w:p>
    <w:p>
      <w:pPr>
        <w:numPr>
          <w:ilvl w:val="0"/>
          <w:numId w:val="1001"/>
        </w:numPr>
        <w:pStyle w:val="Compact"/>
      </w:pPr>
      <w:r>
        <w:t xml:space="preserve">Melbourne City Council. (2019).</w:t>
      </w:r>
      <w:r>
        <w:t xml:space="preserve"> </w:t>
      </w:r>
      <w:r>
        <w:rPr>
          <w:iCs/>
          <w:i/>
        </w:rPr>
        <w:t xml:space="preserve">The Role of Public Libraries in a Smart City</w:t>
      </w:r>
      <w:r>
        <w:t xml:space="preserve">.</w:t>
      </w:r>
    </w:p>
    <w:p>
      <w:pPr>
        <w:numPr>
          <w:ilvl w:val="0"/>
          <w:numId w:val="1001"/>
        </w:numPr>
        <w:pStyle w:val="Compact"/>
      </w:pPr>
      <w:r>
        <w:t xml:space="preserve">Crawford, P., &amp; Gorman, M. (2021).</w:t>
      </w:r>
      <w:r>
        <w:t xml:space="preserve"> </w:t>
      </w:r>
      <w:r>
        <w:rPr>
          <w:iCs/>
          <w:i/>
        </w:rPr>
        <w:t xml:space="preserve">Future Libraries: Dreams, Madness, &amp; Reality</w:t>
      </w:r>
      <w:r>
        <w:t xml:space="preserve">. American Library Association.</w:t>
      </w:r>
    </w:p>
    <w:p>
      <w:pPr>
        <w:numPr>
          <w:ilvl w:val="0"/>
          <w:numId w:val="1001"/>
        </w:numPr>
        <w:pStyle w:val="Compact"/>
      </w:pPr>
      <w:r>
        <w:t xml:space="preserve">State Library of Victoria. (2022).</w:t>
      </w:r>
      <w:r>
        <w:t xml:space="preserve"> </w:t>
      </w:r>
      <w:r>
        <w:rPr>
          <w:iCs/>
          <w:i/>
        </w:rPr>
        <w:t xml:space="preserve">An Annual Review of Services and Community Impact</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Librarian in Australia Melbourne</dc:title>
  <dc:creator/>
  <dc:language>en</dc:language>
  <cp:keywords/>
  <dcterms:created xsi:type="dcterms:W3CDTF">2026-07-29T12:39:43Z</dcterms:created>
  <dcterms:modified xsi:type="dcterms:W3CDTF">2026-07-29T12:39:43Z</dcterms:modified>
</cp:coreProperties>
</file>

<file path=docProps/custom.xml><?xml version="1.0" encoding="utf-8"?>
<Properties xmlns="http://schemas.openxmlformats.org/officeDocument/2006/custom-properties" xmlns:vt="http://schemas.openxmlformats.org/officeDocument/2006/docPropsVTypes"/>
</file>