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Librarian</w:t>
      </w:r>
      <w:r>
        <w:t xml:space="preserve"> </w:t>
      </w:r>
      <w:r>
        <w:t xml:space="preserve">in</w:t>
      </w:r>
      <w:r>
        <w:t xml:space="preserve"> </w:t>
      </w:r>
      <w:r>
        <w:t xml:space="preserve">France</w:t>
      </w:r>
      <w:r>
        <w:t xml:space="preserve"> </w:t>
      </w:r>
      <w:r>
        <w:t xml:space="preserve">Paris:</w:t>
      </w:r>
      <w:r>
        <w:t xml:space="preserve"> </w:t>
      </w:r>
      <w:r>
        <w:t xml:space="preserve">A</w:t>
      </w:r>
      <w:r>
        <w:t xml:space="preserve"> </w:t>
      </w:r>
      <w:r>
        <w:t xml:space="preserve">Term</w:t>
      </w:r>
      <w:r>
        <w:t xml:space="preserve"> </w:t>
      </w:r>
      <w:r>
        <w:t xml:space="preserve">Paper</w:t>
      </w:r>
    </w:p>
    <w:bookmarkStart w:id="25" w:name="X98191ec56e94098c800c24cd39817f2e6d66ed1"/>
    <w:p>
      <w:pPr>
        <w:pStyle w:val="Heading1"/>
      </w:pPr>
      <w:r>
        <w:t xml:space="preserve">The Evolving Role of the Librarian in France Paris: A Term Paper Analysis</w:t>
      </w:r>
    </w:p>
    <w:p>
      <w:pPr>
        <w:pStyle w:val="FirstParagraph"/>
      </w:pPr>
      <w:r>
        <w:rPr>
          <w:bCs/>
          <w:b/>
        </w:rPr>
        <w:t xml:space="preserve">Abstract:</w:t>
      </w:r>
      <w:r>
        <w:br/>
      </w:r>
      <w:r>
        <w:t xml:space="preserve">This term paper explores the multifaceted role of the</w:t>
      </w:r>
      <w:r>
        <w:t xml:space="preserve"> </w:t>
      </w:r>
      <w:r>
        <w:rPr>
          <w:bCs/>
          <w:b/>
        </w:rPr>
        <w:t xml:space="preserve">Librarian</w:t>
      </w:r>
      <w:r>
        <w:t xml:space="preserve"> </w:t>
      </w:r>
      <w:r>
        <w:t xml:space="preserve">within the unique cultural and administrative landscape of</w:t>
      </w:r>
      <w:r>
        <w:t xml:space="preserve"> </w:t>
      </w:r>
      <w:r>
        <w:rPr>
          <w:bCs/>
          <w:b/>
        </w:rPr>
        <w:t xml:space="preserve">France Paris</w:t>
      </w:r>
      <w:r>
        <w:t xml:space="preserve">. As one of Europe's most historic cities, Paris possesses a dense network of public libraries, university archives, and specialized research centers. This document analyzes how modern librarians in this specific geographic context are adapting to digital transformation while preserving the traditional French passion for literature and intellectual exchange. It argues that the</w:t>
      </w:r>
      <w:r>
        <w:t xml:space="preserve"> </w:t>
      </w:r>
      <w:r>
        <w:rPr>
          <w:bCs/>
          <w:b/>
        </w:rPr>
        <w:t xml:space="preserve">Librarian</w:t>
      </w:r>
      <w:r>
        <w:t xml:space="preserve"> </w:t>
      </w:r>
      <w:r>
        <w:t xml:space="preserve">has transitioned from a mere custodian of books to a dynamic cultural mediator essential to the civic life of</w:t>
      </w:r>
      <w:r>
        <w:t xml:space="preserve"> </w:t>
      </w:r>
      <w:r>
        <w:rPr>
          <w:bCs/>
          <w:b/>
        </w:rPr>
        <w:t xml:space="preserve">France Paris</w:t>
      </w:r>
      <w:r>
        <w:t xml:space="preserve">.</w:t>
      </w:r>
    </w:p>
    <w:bookmarkStart w:id="20" w:name="X3443ba1cc8220095f5cab6f5bca5e4159cc6019"/>
    <w:p>
      <w:pPr>
        <w:pStyle w:val="Heading2"/>
      </w:pPr>
      <w:r>
        <w:t xml:space="preserve">I. Introduction: The Cultural Significance of Libraries in France Paris</w:t>
      </w:r>
    </w:p>
    <w:p>
      <w:pPr>
        <w:pStyle w:val="FirstParagraph"/>
      </w:pPr>
      <w:r>
        <w:br/>
      </w:r>
    </w:p>
    <w:p>
      <w:pPr>
        <w:pStyle w:val="BodyText"/>
      </w:pPr>
      <w:r>
        <w:t xml:space="preserve">The city of</w:t>
      </w:r>
      <w:r>
        <w:t xml:space="preserve"> </w:t>
      </w:r>
      <w:r>
        <w:rPr>
          <w:bCs/>
          <w:b/>
        </w:rPr>
        <w:t xml:space="preserve">France Paris</w:t>
      </w:r>
      <w:r>
        <w:t xml:space="preserve">, often referred to simply as Paris, stands as a global beacon of culture, history, and academia. Within this urban fabric, libraries serve not merely as repositories of information but as vital community hubs that foster intellectual curiosity and social cohesion. To understand the contemporary position of the</w:t>
      </w:r>
      <w:r>
        <w:t xml:space="preserve"> </w:t>
      </w:r>
      <w:r>
        <w:rPr>
          <w:bCs/>
          <w:b/>
        </w:rPr>
        <w:t xml:space="preserve">Librarian</w:t>
      </w:r>
      <w:r>
        <w:t xml:space="preserve">, one must first appreciate the historical weight carried by these institutions in France. From the Bibliothèque nationale de France to local municipal branches scattered across every arrondissement, libraries are deeply embedded in the French national identity.</w:t>
      </w:r>
    </w:p>
    <w:p>
      <w:pPr>
        <w:pStyle w:val="BodyText"/>
      </w:pPr>
      <w:r>
        <w:t xml:space="preserve">In recent decades, however, the landscape of information dissemination has shifted dramatically. The advent of digital technologies has challenged traditional models of access and organization. Consequently, the role of the</w:t>
      </w:r>
      <w:r>
        <w:t xml:space="preserve"> </w:t>
      </w:r>
      <w:r>
        <w:rPr>
          <w:bCs/>
          <w:b/>
        </w:rPr>
        <w:t xml:space="preserve">Librarian</w:t>
      </w:r>
      <w:r>
        <w:t xml:space="preserve"> </w:t>
      </w:r>
      <w:r>
        <w:t xml:space="preserve">in</w:t>
      </w:r>
      <w:r>
        <w:t xml:space="preserve"> </w:t>
      </w:r>
      <w:r>
        <w:rPr>
          <w:bCs/>
          <w:b/>
        </w:rPr>
        <w:t xml:space="preserve">France Paris</w:t>
      </w:r>
      <w:r>
        <w:t xml:space="preserve"> </w:t>
      </w:r>
      <w:r>
        <w:t xml:space="preserve">has undergone a profound transformation. They are no longer silent gatekeepers behind desks but active facilitators of knowledge who must navigate complex digital ecosystems while maintaining the human-centric values that define French public service.</w:t>
      </w:r>
    </w:p>
    <w:bookmarkEnd w:id="20"/>
    <w:bookmarkStart w:id="21" w:name="X5e3332f6d39a4ed978bedb28f5ad2deaeb53ccb"/>
    <w:p>
      <w:pPr>
        <w:pStyle w:val="Heading2"/>
      </w:pPr>
      <w:r>
        <w:t xml:space="preserve">Ii. The Professional Profile: Skills and Competencies in France Paris</w:t>
      </w:r>
    </w:p>
    <w:p>
      <w:pPr>
        <w:pStyle w:val="FirstParagraph"/>
      </w:pPr>
      <w:r>
        <w:br/>
      </w:r>
    </w:p>
    <w:p>
      <w:pPr>
        <w:pStyle w:val="BodyText"/>
      </w:pPr>
      <w:r>
        <w:t xml:space="preserve">A modern</w:t>
      </w:r>
      <w:r>
        <w:t xml:space="preserve"> </w:t>
      </w:r>
      <w:r>
        <w:rPr>
          <w:bCs/>
          <w:b/>
        </w:rPr>
        <w:t xml:space="preserve">Librarian</w:t>
      </w:r>
      <w:r>
        <w:t xml:space="preserve"> </w:t>
      </w:r>
      <w:r>
        <w:t xml:space="preserve">working in the heart of</w:t>
      </w:r>
      <w:r>
        <w:t xml:space="preserve"> </w:t>
      </w:r>
      <w:r>
        <w:rPr>
          <w:bCs/>
          <w:b/>
        </w:rPr>
        <w:t xml:space="preserve">France Paris</w:t>
      </w:r>
      <w:r>
        <w:t xml:space="preserve"> </w:t>
      </w:r>
      <w:r>
        <w:t xml:space="preserve">requires a diverse skill set that blends traditional archival expertise with technological proficiency. In France, library science education is rigorous, often requiring state-recognized qualifications such as the Capes or CRDP certifications. These professionals are trained in cataloging systems like RERO and specialized French metadata standards, ensuring that the vast collections of</w:t>
      </w:r>
      <w:r>
        <w:t xml:space="preserve"> </w:t>
      </w:r>
      <w:r>
        <w:rPr>
          <w:bCs/>
          <w:b/>
        </w:rPr>
        <w:t xml:space="preserve">France Paris</w:t>
      </w:r>
      <w:r>
        <w:t xml:space="preserve"> </w:t>
      </w:r>
      <w:r>
        <w:t xml:space="preserve">remain accessible and organized.</w:t>
      </w:r>
    </w:p>
    <w:p>
      <w:pPr>
        <w:pStyle w:val="BodyText"/>
      </w:pPr>
      <w:r>
        <w:t xml:space="preserve">Beyond technical skills, empathy and communication are paramount. The clientele in</w:t>
      </w:r>
      <w:r>
        <w:t xml:space="preserve"> </w:t>
      </w:r>
      <w:r>
        <w:rPr>
          <w:bCs/>
          <w:b/>
        </w:rPr>
        <w:t xml:space="preserve">France Paris</w:t>
      </w:r>
      <w:r>
        <w:t xml:space="preserve"> </w:t>
      </w:r>
      <w:r>
        <w:t xml:space="preserve">is incredibly diverse, ranging from university students at the Sorbonne to tourists seeking cultural immersion and local residents looking for community resources. A skilled</w:t>
      </w:r>
      <w:r>
        <w:t xml:space="preserve"> </w:t>
      </w:r>
      <w:r>
        <w:rPr>
          <w:bCs/>
          <w:b/>
        </w:rPr>
        <w:t xml:space="preserve">Librarian</w:t>
      </w:r>
      <w:r>
        <w:t xml:space="preserve"> </w:t>
      </w:r>
      <w:r>
        <w:t xml:space="preserve">must be adept at mediating between these different groups, offering personalized recommendations, literacy support, and digital guidance. They act as cultural ambassadors, helping users navigate not just databases but also the rich literary heritage of France.</w:t>
      </w:r>
    </w:p>
    <w:bookmarkEnd w:id="21"/>
    <w:bookmarkStart w:id="22" w:name="X5615dba28516e4363d5646dc711e1d995d4d1e8"/>
    <w:p>
      <w:pPr>
        <w:pStyle w:val="Heading2"/>
      </w:pPr>
      <w:r>
        <w:t xml:space="preserve">Iii. Digital Transformation and the Hybrid Library Model</w:t>
      </w:r>
    </w:p>
    <w:p>
      <w:pPr>
        <w:pStyle w:val="FirstParagraph"/>
      </w:pPr>
      <w:r>
        <w:br/>
      </w:r>
    </w:p>
    <w:p>
      <w:pPr>
        <w:pStyle w:val="BodyText"/>
      </w:pPr>
      <w:r>
        <w:t xml:space="preserve">One of the most significant challenges facing libraries in</w:t>
      </w:r>
      <w:r>
        <w:t xml:space="preserve"> </w:t>
      </w:r>
      <w:r>
        <w:rPr>
          <w:bCs/>
          <w:b/>
        </w:rPr>
        <w:t xml:space="preserve">France Paris</w:t>
      </w:r>
      <w:r>
        <w:t xml:space="preserve"> </w:t>
      </w:r>
      <w:r>
        <w:t xml:space="preserve">today is digital transformation. The concept of the "hybrid library," which integrates physical collections with digital resources, is central to current operations. A</w:t>
      </w:r>
      <w:r>
        <w:t xml:space="preserve"> </w:t>
      </w:r>
      <w:r>
        <w:rPr>
          <w:bCs/>
          <w:b/>
        </w:rPr>
        <w:t xml:space="preserve">Librarian</w:t>
      </w:r>
      <w:r>
        <w:t xml:space="preserve"> </w:t>
      </w:r>
      <w:r>
        <w:t xml:space="preserve">in this region must be proficient in managing electronic lending platforms such as Emprunt Numérique, which allows patrons to borrow ebooks and audiobooks legally.</w:t>
      </w:r>
    </w:p>
    <w:p>
      <w:pPr>
        <w:pStyle w:val="BodyText"/>
      </w:pPr>
      <w:r>
        <w:t xml:space="preserve">Furthermore, librarians are increasingly involved in digital literacy programs. In a city where technology permeates daily life, the ability to critically evaluate online information is crucial. Librarians in</w:t>
      </w:r>
      <w:r>
        <w:t xml:space="preserve"> </w:t>
      </w:r>
      <w:r>
        <w:rPr>
          <w:bCs/>
          <w:b/>
        </w:rPr>
        <w:t xml:space="preserve">France Paris</w:t>
      </w:r>
      <w:r>
        <w:t xml:space="preserve"> </w:t>
      </w:r>
      <w:r>
        <w:t xml:space="preserve">often host workshops on coding, data privacy, and search engine optimization for seniors and young people alike. This educational mandate underscores their role as lifelong learning facilitators rather than passive storage units for books.</w:t>
      </w:r>
    </w:p>
    <w:bookmarkEnd w:id="22"/>
    <w:bookmarkStart w:id="23" w:name="X45c7c96ceb164d7808e8a78b9fe7436fae4e620"/>
    <w:p>
      <w:pPr>
        <w:pStyle w:val="Heading2"/>
      </w:pPr>
      <w:r>
        <w:t xml:space="preserve">Iv. Community Engagement and Social Cohesion</w:t>
      </w:r>
    </w:p>
    <w:p>
      <w:pPr>
        <w:pStyle w:val="FirstParagraph"/>
      </w:pPr>
      <w:r>
        <w:br/>
      </w:r>
    </w:p>
    <w:p>
      <w:pPr>
        <w:pStyle w:val="BodyText"/>
      </w:pPr>
      <w:r>
        <w:t xml:space="preserve">Libraries in</w:t>
      </w:r>
      <w:r>
        <w:t xml:space="preserve"> </w:t>
      </w:r>
      <w:r>
        <w:rPr>
          <w:bCs/>
          <w:b/>
        </w:rPr>
        <w:t xml:space="preserve">France Paris</w:t>
      </w:r>
      <w:r>
        <w:t xml:space="preserve"> </w:t>
      </w:r>
      <w:r>
        <w:t xml:space="preserve">are also recognized as instruments of social inclusion. They provide free access to internet connectivity, printing services, and quiet study spaces, which are essential for marginalized populations. The</w:t>
      </w:r>
      <w:r>
        <w:t xml:space="preserve"> </w:t>
      </w:r>
      <w:r>
        <w:rPr>
          <w:bCs/>
          <w:b/>
        </w:rPr>
        <w:t xml:space="preserve">Librarian</w:t>
      </w:r>
      <w:r>
        <w:t xml:space="preserve">, therefore, plays a critical role in promoting equity and access to information.</w:t>
      </w:r>
    </w:p>
    <w:p>
      <w:pPr>
        <w:pStyle w:val="BodyText"/>
      </w:pPr>
      <w:r>
        <w:t xml:space="preserve">In neighborhoods across the city, libraries serve as meeting places where community events such as book clubs, author readings, and educational workshops take place. These activities strengthen social ties and encourage civic participation. By curating inclusive collections that reflect the diversity of</w:t>
      </w:r>
      <w:r>
        <w:t xml:space="preserve"> </w:t>
      </w:r>
      <w:r>
        <w:rPr>
          <w:bCs/>
          <w:b/>
        </w:rPr>
        <w:t xml:space="preserve">France Paris</w:t>
      </w:r>
      <w:r>
        <w:t xml:space="preserve">'s population, librarians ensure that all voices are represented. This commitment to diversity is a hallmark of modern library practice in the region.</w:t>
      </w:r>
    </w:p>
    <w:bookmarkEnd w:id="23"/>
    <w:bookmarkStart w:id="24" w:name="X1deb8ebf01c4a168631e3a36d30833bb830ffa1"/>
    <w:p>
      <w:pPr>
        <w:pStyle w:val="Heading2"/>
      </w:pPr>
      <w:r>
        <w:t xml:space="preserve">V. Preserving Heritage in a Modern Context</w:t>
      </w:r>
    </w:p>
    <w:p>
      <w:pPr>
        <w:pStyle w:val="FirstParagraph"/>
      </w:pPr>
      <w:r>
        <w:br/>
      </w:r>
    </w:p>
    <w:p>
      <w:pPr>
        <w:pStyle w:val="BodyText"/>
      </w:pPr>
      <w:r>
        <w:t xml:space="preserve">While embracing innovation, librarians in</w:t>
      </w:r>
      <w:r>
        <w:t xml:space="preserve"> </w:t>
      </w:r>
      <w:r>
        <w:rPr>
          <w:bCs/>
          <w:b/>
        </w:rPr>
        <w:t xml:space="preserve">France Paris</w:t>
      </w:r>
      <w:r>
        <w:t xml:space="preserve"> </w:t>
      </w:r>
      <w:r>
        <w:t xml:space="preserve">remain steadfast guardians of heritage. The preservation of rare manuscripts, historical documents, and fragile prints requires specialized knowledge and care. Archivists and librarians work collaboratively to digitize these treasures, making them accessible online while protecting the physical originals.</w:t>
      </w:r>
    </w:p>
    <w:p>
      <w:pPr>
        <w:pStyle w:val="BodyText"/>
      </w:pPr>
      <w:r>
        <w:t xml:space="preserve">This dual mission—preserving the past while building for the future—is what defines the contemporary</w:t>
      </w:r>
      <w:r>
        <w:t xml:space="preserve"> </w:t>
      </w:r>
      <w:r>
        <w:rPr>
          <w:bCs/>
          <w:b/>
        </w:rPr>
        <w:t xml:space="preserve">Librarian</w:t>
      </w:r>
      <w:r>
        <w:t xml:space="preserve"> </w:t>
      </w:r>
      <w:r>
        <w:t xml:space="preserve">in</w:t>
      </w:r>
      <w:r>
        <w:t xml:space="preserve"> </w:t>
      </w:r>
      <w:r>
        <w:rPr>
          <w:bCs/>
          <w:b/>
        </w:rPr>
        <w:t xml:space="preserve">France Paris</w:t>
      </w:r>
      <w:r>
        <w:t xml:space="preserve">. They are custodians of history and innovators of tomorrow, ensuring that France's literary legacy continues to inspire new generations. Through their efforts, libraries remain vibrant centers of culture and learning.</w:t>
      </w:r>
    </w:p>
    <w:p>
      <w:pPr>
        <w:pStyle w:val="BodyText"/>
      </w:pPr>
      <w:r>
        <w:t xml:space="preserve">© 2023 Term Paper Series. All rights reserved.</w:t>
      </w:r>
    </w:p>
    <w:p>
      <w:pPr>
        <w:pStyle w:val="BodyText"/>
      </w:pPr>
      <w:r>
        <w:rPr>
          <w:iCs/>
          <w:i/>
        </w:rPr>
        <w:t xml:space="preserve">Note: This document is intended for academic reference regarding library science in France Paris.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Librarian in France Paris: A Term Paper</dc:title>
  <dc:creator/>
  <dc:language>en</dc:language>
  <cp:keywords/>
  <dcterms:created xsi:type="dcterms:W3CDTF">2026-07-29T14:20:37Z</dcterms:created>
  <dcterms:modified xsi:type="dcterms:W3CDTF">2026-07-29T14:20:37Z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