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Munich</w:t>
      </w:r>
    </w:p>
    <w:bookmarkStart w:id="27" w:name="Xf60375c95cae188686c991e34bfb85212fbfa74"/>
    <w:p>
      <w:pPr>
        <w:pStyle w:val="Heading1"/>
      </w:pPr>
      <w:r>
        <w:t xml:space="preserve">The Evolving Role of the Librarian in Germany Munich: A Modern Professional Analysis</w:t>
      </w:r>
    </w:p>
    <w:p>
      <w:pPr>
        <w:pStyle w:val="FirstParagraph"/>
      </w:pPr>
      <w:r>
        <w:t xml:space="preserve">A Term Paper Submitted for Advanced Library Science Studies</w:t>
      </w:r>
      <w:r>
        <w:br/>
      </w:r>
      <w:r>
        <w:t xml:space="preserve">Focusing on Regional Contexts and Digital Transformation</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Librarian</w:t>
      </w:r>
    </w:p>
    <w:p>
      <w:pPr>
        <w:pStyle w:val="BodyText"/>
      </w:pPr>
      <w:r>
        <w:t xml:space="preserve">  has undergone a profound metamorphosis over the last three decades. No longer confined to the silent guardianship of physical archives, modern library professionals are now dynamic information architects, community facilitators, and digital literacy educators. This</w:t>
      </w:r>
      <w:r>
        <w:t xml:space="preserve"> </w:t>
      </w:r>
      <w:r>
        <w:rPr>
          <w:bCs/>
          <w:b/>
        </w:rPr>
        <w:t xml:space="preserve">Term Paper</w:t>
      </w:r>
    </w:p>
    <w:p>
      <w:pPr>
        <w:pStyle w:val="BodyText"/>
      </w:pPr>
      <w:r>
        <w:t xml:space="preserve">  examines these shifts through the specific lens of</w:t>
      </w:r>
      <w:r>
        <w:t xml:space="preserve"> </w:t>
      </w:r>
      <w:r>
        <w:rPr>
          <w:bCs/>
          <w:b/>
        </w:rPr>
        <w:t xml:space="preserve">Germany Munich</w:t>
      </w:r>
    </w:p>
    <w:p>
      <w:pPr>
        <w:pStyle w:val="BodyText"/>
      </w:pPr>
      <w:r>
        <w:t xml:space="preserve"> , a city that serves as a unique microcosm for understanding how traditional European library systems adapt to rapid technological change while maintaining cultural heritage. Munich, with its robust academic institutions, vibrant public library network, and status as a tech hub in Bavaria, presents distinct challenges and opportunities for the</w:t>
      </w:r>
      <w:r>
        <w:t xml:space="preserve"> </w:t>
      </w:r>
      <w:r>
        <w:rPr>
          <w:bCs/>
          <w:b/>
        </w:rPr>
        <w:t xml:space="preserve">Librarian</w:t>
      </w:r>
    </w:p>
    <w:p>
      <w:pPr>
        <w:pStyle w:val="BodyText"/>
      </w:pPr>
      <w:r>
        <w:t xml:space="preserve">  profession. This document aims to analyze the current responsibilities of librarians in Munich, the impact of digitalization on user behavior, and the future trajectory of library services within this specific geographic and cultural context.</w:t>
      </w:r>
    </w:p>
    <w:bookmarkEnd w:id="20"/>
    <w:bookmarkStart w:id="21" w:name="Xcee99f1c1cc5fa23059b1d173bac52f3810772d"/>
    <w:p>
      <w:pPr>
        <w:pStyle w:val="Heading2"/>
      </w:pPr>
      <w:r>
        <w:t xml:space="preserve">II. The Historical Context: Libraries as Cultural Pillars in Munich</w:t>
      </w:r>
    </w:p>
    <w:p>
      <w:pPr>
        <w:pStyle w:val="FirstParagraph"/>
      </w:pPr>
      <w:r>
        <w:t xml:space="preserve">To understand the modern</w:t>
      </w:r>
      <w:r>
        <w:t xml:space="preserve"> </w:t>
      </w:r>
      <w:r>
        <w:rPr>
          <w:bCs/>
          <w:b/>
        </w:rPr>
        <w:t xml:space="preserve">Librarian</w:t>
      </w:r>
    </w:p>
    <w:p>
      <w:pPr>
        <w:pStyle w:val="BodyText"/>
      </w:pPr>
      <w:r>
        <w:t xml:space="preserve">  in</w:t>
      </w:r>
      <w:r>
        <w:t xml:space="preserve"> </w:t>
      </w:r>
      <w:r>
        <w:rPr>
          <w:bCs/>
          <w:b/>
        </w:rPr>
        <w:t xml:space="preserve">Germany Munich</w:t>
      </w:r>
    </w:p>
    <w:p>
      <w:pPr>
        <w:pStyle w:val="BodyText"/>
      </w:pPr>
      <w:r>
        <w:t xml:space="preserve"> , one must first appreciate the historical weight of library science in this region. Bavaria has long been a center for intellectual and artistic endeavor, hosting some of Germany’s most prestigious institutions, such as the Bavarian State Library (Bayerische Staatsbibliothek). Historically, the</w:t>
      </w:r>
      <w:r>
        <w:t xml:space="preserve"> </w:t>
      </w:r>
      <w:r>
        <w:rPr>
          <w:bCs/>
          <w:b/>
        </w:rPr>
        <w:t xml:space="preserve">Librarian</w:t>
      </w:r>
    </w:p>
    <w:p>
      <w:pPr>
        <w:pStyle w:val="BodyText"/>
      </w:pPr>
      <w:r>
        <w:t xml:space="preserve">  here was viewed as a scholarly elite figure. However, the post-war reconstruction and subsequent economic boom in Munich transformed it into a metropolitan hub. This shift necessitated a change in library philosophy from "collection-centric" to "user-centric."</w:t>
      </w:r>
      <w:r>
        <w:t xml:space="preserve"> </w:t>
      </w:r>
      <w:r>
        <w:t xml:space="preserve">In contemporary Munich, the public library system is extensive and highly integrated into the urban fabric. The role of the</w:t>
      </w:r>
      <w:r>
        <w:t xml:space="preserve"> </w:t>
      </w:r>
      <w:r>
        <w:rPr>
          <w:bCs/>
          <w:b/>
        </w:rPr>
        <w:t xml:space="preserve">Librarian</w:t>
      </w:r>
    </w:p>
    <w:p>
      <w:pPr>
        <w:pStyle w:val="BodyText"/>
      </w:pPr>
      <w:r>
        <w:t xml:space="preserve">  has expanded beyond cataloging books to managing complex information ecosystems. This</w:t>
      </w:r>
      <w:r>
        <w:t xml:space="preserve"> </w:t>
      </w:r>
      <w:r>
        <w:rPr>
          <w:bCs/>
          <w:b/>
        </w:rPr>
        <w:t xml:space="preserve">Term Paper</w:t>
      </w:r>
    </w:p>
    <w:p>
      <w:pPr>
        <w:pStyle w:val="BodyText"/>
      </w:pPr>
      <w:r>
        <w:t xml:space="preserve">  argues that this transition was driven not only by technology but also by Munich’s demographic changes, including a significant influx of international students and tech workers who require diverse linguistic and digital resources.</w:t>
      </w:r>
    </w:p>
    <w:bookmarkEnd w:id="21"/>
    <w:bookmarkStart w:id="22" w:name="X469b80e4d1ebdbd65e9d22719df0794ee939aab"/>
    <w:p>
      <w:pPr>
        <w:pStyle w:val="Heading2"/>
      </w:pPr>
      <w:r>
        <w:t xml:space="preserve">III. The Digital Transformation: From Catalogs to Data Curation</w:t>
      </w:r>
    </w:p>
    <w:p>
      <w:pPr>
        <w:pStyle w:val="FirstParagraph"/>
      </w:pPr>
      <w:r>
        <w:t xml:space="preserve">The most significant challenge facing the</w:t>
      </w:r>
      <w:r>
        <w:t xml:space="preserve"> </w:t>
      </w:r>
      <w:r>
        <w:rPr>
          <w:bCs/>
          <w:b/>
        </w:rPr>
        <w:t xml:space="preserve">Librarian</w:t>
      </w:r>
    </w:p>
    <w:p>
      <w:pPr>
        <w:pStyle w:val="BodyText"/>
      </w:pPr>
      <w:r>
        <w:t xml:space="preserve">  in</w:t>
      </w:r>
      <w:r>
        <w:t xml:space="preserve"> </w:t>
      </w:r>
      <w:r>
        <w:rPr>
          <w:bCs/>
          <w:b/>
        </w:rPr>
        <w:t xml:space="preserve">Germany Munich</w:t>
      </w:r>
    </w:p>
    <w:p>
      <w:pPr>
        <w:pStyle w:val="BodyText"/>
      </w:pPr>
      <w:r>
        <w:t xml:space="preserve">  today is digital transformation. The traditional card catalog has been entirely replaced by sophisticated online public access catalogs (OPACs) and integrated library systems (ILS). However, the role of the</w:t>
      </w:r>
      <w:r>
        <w:t xml:space="preserve"> </w:t>
      </w:r>
      <w:r>
        <w:rPr>
          <w:bCs/>
          <w:b/>
        </w:rPr>
        <w:t xml:space="preserve">Librarian</w:t>
      </w:r>
    </w:p>
    <w:p>
      <w:pPr>
        <w:pStyle w:val="BodyText"/>
      </w:pPr>
      <w:r>
        <w:t xml:space="preserve">  has not diminished; rather, it has shifted toward data curation and digital literacy instruction.</w:t>
      </w:r>
      <w:r>
        <w:t xml:space="preserve"> </w:t>
      </w:r>
      <w:r>
        <w:t xml:space="preserve">In Munich’s academic libraries, such as those at Ludwig-Maximilians-Universität (LMU) and Technical University of Munich (TUM), librarians are essential partners in research support. They assist graduate students and faculty in navigating complex databases, understanding open-access publishing models, and managing research data. This requires a high level of technical proficiency that goes beyond traditional library science education. The</w:t>
      </w:r>
      <w:r>
        <w:t xml:space="preserve"> </w:t>
      </w:r>
      <w:r>
        <w:rPr>
          <w:bCs/>
          <w:b/>
        </w:rPr>
        <w:t xml:space="preserve">Librarian</w:t>
      </w:r>
    </w:p>
    <w:p>
      <w:pPr>
        <w:pStyle w:val="BodyText"/>
      </w:pPr>
      <w:r>
        <w:t xml:space="preserve">  must now be proficient in metadata standards, digital preservation techniques, and cybersecurity basics to protect user privacy—a critical concern given Germany’s strict data protection laws (DSGVO/GDPR).</w:t>
      </w:r>
      <w:r>
        <w:t xml:space="preserve"> </w:t>
      </w:r>
      <w:r>
        <w:t xml:space="preserve">Furthermore, public libraries in Munich have embraced the concept of the "third place"—a social surrounding separate from the two usual social environments of home and the workplace. Here, librarians curate digital lending platforms like Libby or Hoopla, allowing residents to access e-books and audiobooks remotely. This shift requires</w:t>
      </w:r>
      <w:r>
        <w:t xml:space="preserve"> </w:t>
      </w:r>
      <w:r>
        <w:rPr>
          <w:bCs/>
          <w:b/>
        </w:rPr>
        <w:t xml:space="preserve">Librarian</w:t>
      </w:r>
    </w:p>
    <w:p>
      <w:pPr>
        <w:pStyle w:val="BodyText"/>
      </w:pPr>
      <w:r>
        <w:t xml:space="preserve"> s to possess strong customer service skills combined with technical troubleshooting abilities. They are no longer just gatekeepers of knowledge but facilitators of digital inclusion, helping elderly citizens or new immigrants navigate essential online services.</w:t>
      </w:r>
    </w:p>
    <w:bookmarkEnd w:id="22"/>
    <w:bookmarkStart w:id="23" w:name="X1b8e9b160422ac0705cf1dd4c52e34eb7318a49"/>
    <w:p>
      <w:pPr>
        <w:pStyle w:val="Heading2"/>
      </w:pPr>
      <w:r>
        <w:t xml:space="preserve">IV. Community Engagement and Social Responsibility</w:t>
      </w:r>
    </w:p>
    <w:p>
      <w:pPr>
        <w:pStyle w:val="FirstParagraph"/>
      </w:pPr>
      <w:r>
        <w:t xml:space="preserve">In the context of</w:t>
      </w:r>
      <w:r>
        <w:t xml:space="preserve"> </w:t>
      </w:r>
      <w:r>
        <w:rPr>
          <w:bCs/>
          <w:b/>
        </w:rPr>
        <w:t xml:space="preserve">Germany Munich</w:t>
      </w:r>
    </w:p>
    <w:p>
      <w:pPr>
        <w:pStyle w:val="BodyText"/>
      </w:pPr>
      <w:r>
        <w:t xml:space="preserve"> , libraries have increasingly become centers for community integration and social cohesion. The role of the</w:t>
      </w:r>
      <w:r>
        <w:t xml:space="preserve"> </w:t>
      </w:r>
      <w:r>
        <w:rPr>
          <w:bCs/>
          <w:b/>
        </w:rPr>
        <w:t xml:space="preserve">Librarian</w:t>
      </w:r>
    </w:p>
    <w:p>
      <w:pPr>
        <w:pStyle w:val="BodyText"/>
      </w:pPr>
      <w:r>
        <w:t xml:space="preserve">  has evolved to include that of a cultural mediator. In a city as diverse as Munich, libraries serve as neutral grounds where people from various backgrounds can interact.</w:t>
      </w:r>
      <w:r>
        <w:t xml:space="preserve"> </w:t>
      </w:r>
      <w:r>
        <w:t xml:space="preserve">This</w:t>
      </w:r>
      <w:r>
        <w:t xml:space="preserve"> </w:t>
      </w:r>
      <w:r>
        <w:rPr>
          <w:bCs/>
          <w:b/>
        </w:rPr>
        <w:t xml:space="preserve">Term Paper</w:t>
      </w:r>
    </w:p>
    <w:p>
      <w:pPr>
        <w:pStyle w:val="BodyText"/>
      </w:pPr>
      <w:r>
        <w:t xml:space="preserve">  highlights specific initiatives in Munich where librarians organize workshops on media literacy, coding for children, and German language integration courses for refugees. These activities underscore the social responsibility of the</w:t>
      </w:r>
      <w:r>
        <w:t xml:space="preserve"> </w:t>
      </w:r>
      <w:r>
        <w:rPr>
          <w:bCs/>
          <w:b/>
        </w:rPr>
        <w:t xml:space="preserve">Librarian</w:t>
      </w:r>
    </w:p>
    <w:p>
      <w:pPr>
        <w:pStyle w:val="BodyText"/>
      </w:pPr>
      <w:r>
        <w:t xml:space="preserve"> . They are educators who foster critical thinking in an era of misinformation. For instance, librarians in Munich frequently collaborate with local schools to teach students how to evaluate online sources, a skill increasingly vital in the digital age.</w:t>
      </w:r>
      <w:r>
        <w:t xml:space="preserve"> </w:t>
      </w:r>
      <w:r>
        <w:t xml:space="preserve">Moreover, the</w:t>
      </w:r>
      <w:r>
        <w:t xml:space="preserve"> </w:t>
      </w:r>
      <w:r>
        <w:rPr>
          <w:bCs/>
          <w:b/>
        </w:rPr>
        <w:t xml:space="preserve">Librarian</w:t>
      </w:r>
    </w:p>
    <w:p>
      <w:pPr>
        <w:pStyle w:val="BodyText"/>
      </w:pPr>
      <w:r>
        <w:t xml:space="preserve">  acts as a cultural ambassador. Munich’s libraries often host events featuring local authors, historians, and artists. By curating these events, librarians preserve local history while promoting contemporary culture. This dual role of preservation and promotion is central to the modern identity of the</w:t>
      </w:r>
      <w:r>
        <w:t xml:space="preserve"> </w:t>
      </w:r>
      <w:r>
        <w:rPr>
          <w:bCs/>
          <w:b/>
        </w:rPr>
        <w:t xml:space="preserve">Librarian</w:t>
      </w:r>
    </w:p>
    <w:p>
      <w:pPr>
        <w:pStyle w:val="BodyText"/>
      </w:pPr>
      <w:r>
        <w:t xml:space="preserve">  in this region. They are active participants in the cultural life of</w:t>
      </w:r>
      <w:r>
        <w:t xml:space="preserve"> </w:t>
      </w:r>
      <w:r>
        <w:rPr>
          <w:bCs/>
          <w:b/>
        </w:rPr>
        <w:t xml:space="preserve">Germany Munich</w:t>
      </w:r>
    </w:p>
    <w:p>
      <w:pPr>
        <w:pStyle w:val="BodyText"/>
      </w:pPr>
      <w:r>
        <w:t xml:space="preserve"> , ensuring that libraries remain relevant and vital community assets.</w:t>
      </w:r>
    </w:p>
    <w:bookmarkEnd w:id="23"/>
    <w:bookmarkStart w:id="24" w:name="v.-challenges-and-future-outlook"/>
    <w:p>
      <w:pPr>
        <w:pStyle w:val="Heading2"/>
      </w:pPr>
      <w:r>
        <w:t xml:space="preserve">V. Challenges and Future Outlook</w:t>
      </w:r>
    </w:p>
    <w:p>
      <w:pPr>
        <w:pStyle w:val="FirstParagraph"/>
      </w:pPr>
      <w:r>
        <w:t xml:space="preserve">Despite these advancements, the profession faces significant challenges. Budget constraints, evolving user expectations, and the rapid pace of technological change require continuous professional development for the</w:t>
      </w:r>
      <w:r>
        <w:t xml:space="preserve"> </w:t>
      </w:r>
      <w:r>
        <w:rPr>
          <w:bCs/>
          <w:b/>
        </w:rPr>
        <w:t xml:space="preserve">Librarian</w:t>
      </w:r>
    </w:p>
    <w:p>
      <w:pPr>
        <w:pStyle w:val="BodyText"/>
      </w:pPr>
      <w:r>
        <w:t xml:space="preserve"> . In</w:t>
      </w:r>
      <w:r>
        <w:t xml:space="preserve"> </w:t>
      </w:r>
      <w:r>
        <w:rPr>
          <w:bCs/>
          <w:b/>
        </w:rPr>
        <w:t xml:space="preserve">Germany Munich</w:t>
      </w:r>
    </w:p>
    <w:p>
      <w:pPr>
        <w:pStyle w:val="BodyText"/>
      </w:pPr>
      <w:r>
        <w:t xml:space="preserve"> , where competition with private digital service providers is high, libraries must constantly demonstrate their value to municipal funding bodies.</w:t>
      </w:r>
      <w:r>
        <w:t xml:space="preserve"> </w:t>
      </w:r>
      <w:r>
        <w:t xml:space="preserve">Looking forward, the role of the</w:t>
      </w:r>
      <w:r>
        <w:t xml:space="preserve"> </w:t>
      </w:r>
      <w:r>
        <w:rPr>
          <w:bCs/>
          <w:b/>
        </w:rPr>
        <w:t xml:space="preserve">Librarian</w:t>
      </w:r>
    </w:p>
    <w:p>
      <w:pPr>
        <w:pStyle w:val="BodyText"/>
      </w:pPr>
      <w:r>
        <w:t xml:space="preserve">  will likely expand into areas such as data science consultancy and maker-space management. The emergence of "Library Labs" in Munich, equipped with 3D printers and VR headsets, requires librarians to manage technical equipment and facilitate hands-on learning. This represents a radical departure from the traditional quiet library stereotype.</w:t>
      </w:r>
      <w:r>
        <w:t xml:space="preserve"> </w:t>
      </w:r>
      <w:r>
        <w:t xml:space="preserve">Additionally, the focus on sustainability is growing. Librarians are increasingly involved in promoting circular economy practices through book exchanges and repair cafes. This environmental stewardship aligns with the strong ecological values prevalent in Munich’s citizenry.</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Term Paper</w:t>
      </w:r>
    </w:p>
    <w:p>
      <w:pPr>
        <w:pStyle w:val="BodyText"/>
      </w:pPr>
      <w:r>
        <w:t xml:space="preserve">  has explored the multifaceted role of the</w:t>
      </w:r>
      <w:r>
        <w:t xml:space="preserve"> </w:t>
      </w:r>
      <w:r>
        <w:rPr>
          <w:bCs/>
          <w:b/>
        </w:rPr>
        <w:t xml:space="preserve">Librarian</w:t>
      </w:r>
    </w:p>
    <w:p>
      <w:pPr>
        <w:pStyle w:val="BodyText"/>
      </w:pPr>
      <w:r>
        <w:t xml:space="preserve">  in the dynamic environment of</w:t>
      </w:r>
      <w:r>
        <w:t xml:space="preserve"> </w:t>
      </w:r>
      <w:r>
        <w:rPr>
          <w:bCs/>
          <w:b/>
        </w:rPr>
        <w:t xml:space="preserve">Germany Munich</w:t>
      </w:r>
    </w:p>
    <w:p>
      <w:pPr>
        <w:pStyle w:val="BodyText"/>
      </w:pPr>
      <w:r>
        <w:t xml:space="preserve"> . It is evident that the profession has transcended its traditional boundaries. The modern librarian is a hybrid professional, combining skills in information technology, education, community engagement, and cultural curation.</w:t>
      </w:r>
      <w:r>
        <w:t xml:space="preserve"> </w:t>
      </w:r>
      <w:r>
        <w:t xml:space="preserve">Munich serves as an exemplary case study for how European libraries can adapt to global trends while retaining their local identity. The</w:t>
      </w:r>
      <w:r>
        <w:t xml:space="preserve"> </w:t>
      </w:r>
      <w:r>
        <w:rPr>
          <w:bCs/>
          <w:b/>
        </w:rPr>
        <w:t xml:space="preserve">Librarian</w:t>
      </w:r>
    </w:p>
    <w:p>
      <w:pPr>
        <w:pStyle w:val="BodyText"/>
      </w:pPr>
      <w:r>
        <w:t xml:space="preserve">  in Munich is not merely a custodian of books but a crucial node in the city’s information and social infrastructure. As digital technologies continue to evolve, so too will the responsibilities of the</w:t>
      </w:r>
      <w:r>
        <w:t xml:space="preserve"> </w:t>
      </w:r>
      <w:r>
        <w:rPr>
          <w:bCs/>
          <w:b/>
        </w:rPr>
        <w:t xml:space="preserve">Librarian</w:t>
      </w:r>
    </w:p>
    <w:p>
      <w:pPr>
        <w:pStyle w:val="BodyText"/>
      </w:pPr>
      <w:r>
        <w:t xml:space="preserve"> , requiring ongoing adaptation and innovation. For libraries to remain relevant in</w:t>
      </w:r>
      <w:r>
        <w:t xml:space="preserve"> </w:t>
      </w:r>
      <w:r>
        <w:rPr>
          <w:bCs/>
          <w:b/>
        </w:rPr>
        <w:t xml:space="preserve">Germany Munich</w:t>
      </w:r>
    </w:p>
    <w:p>
      <w:pPr>
        <w:pStyle w:val="BodyText"/>
      </w:pPr>
      <w:r>
        <w:t xml:space="preserve"> , they must continue to embrace this expanded role, ensuring that access to information remains equitable, inclusive, and empowering for all citizens.</w:t>
      </w:r>
    </w:p>
    <w:bookmarkEnd w:id="25"/>
    <w:bookmarkStart w:id="26" w:name="vii-bibliography-selected-references"/>
    <w:p>
      <w:pPr>
        <w:pStyle w:val="Heading2"/>
      </w:pPr>
      <w:r>
        <w:t xml:space="preserve">VII Bibliography (Selected References)</w:t>
      </w:r>
    </w:p>
    <w:p>
      <w:pPr>
        <w:pStyle w:val="FirstParagraph"/>
      </w:pPr>
      <w:r>
        <w:t xml:space="preserve">Bayerische Staatsbibliothek. (2023). *Annual Report on Digital Services*. Munich: BSB Press.</w:t>
      </w:r>
    </w:p>
    <w:p>
      <w:pPr>
        <w:pStyle w:val="BodyText"/>
      </w:pPr>
      <w:r>
        <w:t xml:space="preserve">Müller, H. &amp; Schmidt, K. (2021). *Urban Libraries in Bavaria: Social Cohesion and Digital Integration*. Journal of European Library Science, 45(3), 112-130.</w:t>
      </w:r>
    </w:p>
    <w:p>
      <w:pPr>
        <w:pStyle w:val="BodyText"/>
      </w:pPr>
      <w:r>
        <w:t xml:space="preserve">Stadt München. (2024). *Strategic Plan for Public Cultural Institutions*. Munich City Archives.</w:t>
      </w:r>
    </w:p>
    <w:p>
      <w:pPr>
        <w:pStyle w:val="BodyText"/>
      </w:pPr>
      <w:r>
        <w:t xml:space="preserve">Weber, L. (2022). *GDPR Compliance in Academic Libraries: A Case Study of LMU Munich*. International Journal of Information Management, 67, 10-15.</w:t>
      </w:r>
    </w:p>
    <w:p>
      <w:pPr>
        <w:pStyle w:val="BodyText"/>
      </w:pPr>
      <w:r>
        <w:rPr>
          <w:bCs/>
          <w:b/>
        </w:rPr>
        <w:t xml:space="preserve">Note:</w:t>
      </w:r>
      <w:r>
        <w:t xml:space="preserve"> </w:t>
      </w:r>
      <w:r>
        <w:t xml:space="preserve">This document is a simulated Term Paper for educational purposes. All names and specific internal reports cited are representative of the field but may not correspond to real-time specific publications. The focus remains strictly on the professional role of the Librarian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Germany Munich</dc:title>
  <dc:creator/>
  <dc:language>en</dc:language>
  <cp:keywords/>
  <dcterms:created xsi:type="dcterms:W3CDTF">2026-07-29T09:26:24Z</dcterms:created>
  <dcterms:modified xsi:type="dcterms:W3CDTF">2026-07-29T09:26:24Z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