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Strategic</w:t>
      </w:r>
      <w:r>
        <w:t xml:space="preserve"> </w:t>
      </w:r>
      <w:r>
        <w:t xml:space="preserve">Term</w:t>
      </w:r>
      <w:r>
        <w:t xml:space="preserve"> </w:t>
      </w:r>
      <w:r>
        <w:t xml:space="preserve">Paper</w:t>
      </w:r>
    </w:p>
    <w:bookmarkStart w:id="20" w:name="Xa2294fd511c7d15b3c8b1ca34bc6e39d791ea71"/>
    <w:p>
      <w:pPr>
        <w:pStyle w:val="Heading1"/>
      </w:pPr>
      <w:r>
        <w:t xml:space="preserve">The Evolving Role of the Librarian in India New Delhi:</w:t>
      </w:r>
      <w:r>
        <w:br/>
      </w:r>
      <w:r>
        <w:t xml:space="preserve">A Strategic Term Paper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Information Science</w:t>
      </w:r>
      <w:r>
        <w:br/>
      </w:r>
      <w:r>
        <w:rPr>
          <w:bCs/>
          <w:b/>
        </w:rPr>
        <w:t xml:space="preserve">From:</w:t>
      </w:r>
      <w:r>
        <w:t xml:space="preserve"> </w:t>
      </w:r>
      <w:r>
        <w:t xml:space="preserve">Senior Research Analyst</w:t>
      </w:r>
      <w:r>
        <w:br/>
      </w:r>
    </w:p>
    <w:p>
      <w:pPr>
        <w:pStyle w:val="BodyText"/>
      </w:pPr>
      <w:r>
        <w:t xml:space="preserve">Subject:The Transformation of the Librarian within the Metropolitan Context of India New Delhi</w:t>
      </w:r>
    </w:p>
    <w:bookmarkEnd w:id="20"/>
    <w:bookmarkStart w:id="28" w:name="X58a0148129cd66cdb40cc2eb0c880795e02084e"/>
    <w:p>
      <w:pPr>
        <w:pStyle w:val="Heading1"/>
      </w:pPr>
      <w:r>
        <w:t xml:space="preserve">The Evolving Role of the Librarian in India New Delhi: A Strategic Term Paper</w:t>
      </w:r>
    </w:p>
    <w:p>
      <w:pPr>
        <w:pStyle w:val="FirstParagraph"/>
      </w:pPr>
      <w:r>
        <w:t xml:space="preserve">October 26, 2023</w:t>
      </w:r>
    </w:p>
    <w:p>
      <w:pPr>
        <w:pStyle w:val="BodyText"/>
      </w:pPr>
      <w:r>
        <w:t xml:space="preserve">To: The Department of Information Science and Public Policy Studies</w:t>
      </w:r>
    </w:p>
    <w:p>
      <w:pPr>
        <w:pStyle w:val="BodyText"/>
      </w:pPr>
      <w:r>
        <w:t xml:space="preserve">From: Senior Research Analyst on Urban Knowledge Systems</w:t>
      </w:r>
    </w:p>
    <w:p>
      <w:pPr>
        <w:pStyle w:val="BodyText"/>
      </w:pPr>
      <w:r>
        <w:t xml:space="preserve">Re: The Transformation of the Librarian within the Metropolitan Context of India New Delhi</w:t>
      </w:r>
    </w:p>
    <w:p>
      <w:r>
        <w:pict>
          <v:rect style="width:0;height:1.5pt" o:hralign="center" o:hrstd="t" o:hr="t"/>
        </w:pict>
      </w:r>
    </w:p>
    <w:bookmarkStart w:id="21" w:name="i.-introduction"/>
    <w:p>
      <w:pPr>
        <w:pStyle w:val="Heading2"/>
      </w:pPr>
      <w:r>
        <w:t xml:space="preserve">I. Introduction</w:t>
      </w:r>
    </w:p>
    <w:p>
      <w:pPr>
        <w:pStyle w:val="FirstParagraph"/>
      </w:pPr>
      <w:r>
        <w:t xml:space="preserve">The landscape of information management has undergone a seismic shift in the twenty-first century. Nowhere is this transformation more palpable than in</w:t>
      </w:r>
      <w:r>
        <w:t xml:space="preserve"> </w:t>
      </w:r>
      <w:r>
        <w:rPr>
          <w:bCs/>
          <w:b/>
        </w:rPr>
        <w:t xml:space="preserve">India New Delhi</w:t>
      </w:r>
      <w:r>
        <w:t xml:space="preserve">, a city that serves as both the political heart of the nation and a burgeoning hub for technology, education, and cultural preservation. In this dynamic environment, the traditional perception of the</w:t>
      </w:r>
      <w:r>
        <w:t xml:space="preserve"> </w:t>
      </w:r>
      <w:r>
        <w:rPr>
          <w:bCs/>
          <w:b/>
        </w:rPr>
        <w:t xml:space="preserve">Librarian</w:t>
      </w:r>
      <w:r>
        <w:t xml:space="preserve">—as merely a custodian of books—is rapidly becoming obsolete. Instead, modern librarians are emerging as critical facilitators of digital literacy, curators of complex data sets, and guardians of intellectual freedom. This term paper explores the multifaceted role of the librarian in</w:t>
      </w:r>
      <w:r>
        <w:t xml:space="preserve"> </w:t>
      </w:r>
      <w:r>
        <w:rPr>
          <w:bCs/>
          <w:b/>
        </w:rPr>
        <w:t xml:space="preserve">India New Delhi</w:t>
      </w:r>
      <w:r>
        <w:t xml:space="preserve">, arguing that they have become indispensable agents in bridging the digital divide and fostering a knowledge-based society.</w:t>
      </w:r>
    </w:p>
    <w:p>
      <w:pPr>
        <w:pStyle w:val="BodyText"/>
      </w:pPr>
      <w:r>
        <w:t xml:space="preserve">The capital city is home to prestigious institutions such as the National Library, various central universities, and thousands of public and private libraries. As</w:t>
      </w:r>
      <w:r>
        <w:t xml:space="preserve"> </w:t>
      </w:r>
      <w:r>
        <w:rPr>
          <w:bCs/>
          <w:b/>
        </w:rPr>
        <w:t xml:space="preserve">India New Delhi</w:t>
      </w:r>
      <w:r>
        <w:t xml:space="preserve"> </w:t>
      </w:r>
      <w:r>
        <w:t xml:space="preserve">continues to urbanize at an unprecedented rate, the demand for accessible, accurate, and diverse information has skyrocketed. The librarian stands at the intersection of these demands. This paper examines three primary dimensions of this evolving role: technological integration, community engagement in a multicultural metropolis, and preservation of heritage.</w:t>
      </w:r>
    </w:p>
    <w:bookmarkEnd w:id="21"/>
    <w:bookmarkStart w:id="22" w:name="Xe68bcbadae42a2fc897bcdb39a6c184423ad88b"/>
    <w:p>
      <w:pPr>
        <w:pStyle w:val="Heading2"/>
      </w:pPr>
      <w:r>
        <w:t xml:space="preserve">II. Technological Integration and Digital Literacy</w:t>
      </w:r>
    </w:p>
    <w:p>
      <w:pPr>
        <w:pStyle w:val="FirstParagraph"/>
      </w:pPr>
      <w:r>
        <w:t xml:space="preserve">In</w:t>
      </w:r>
      <w:r>
        <w:t xml:space="preserve"> </w:t>
      </w:r>
      <w:r>
        <w:rPr>
          <w:bCs/>
          <w:b/>
        </w:rPr>
        <w:t xml:space="preserve">India New Delhi</w:t>
      </w:r>
      <w:r>
        <w:t xml:space="preserve">, the penetration of internet connectivity has changed how information is consumed. The modern librarian is no longer just a gatekeeper but an IT specialist, data analyst, and digital mentor. With the proliferation of smartphones and affordable data plans in the National Capital Region (NCR), libraries have transformed into community technology centers.</w:t>
      </w:r>
    </w:p>
    <w:p>
      <w:pPr>
        <w:pStyle w:val="BodyText"/>
      </w:pPr>
      <w:r>
        <w:t xml:space="preserve">The librarian’s role in promoting digital literacy cannot be overstated. In a city with diverse socioeconomic strata, many citizens lack the skills to navigate government e-services, educational portals, or professional networking sites. The librarian acts as a bridge, offering workshops and one-on-one assistance to empower users. For instance, public libraries in</w:t>
      </w:r>
      <w:r>
        <w:t xml:space="preserve"> </w:t>
      </w:r>
      <w:r>
        <w:rPr>
          <w:bCs/>
          <w:b/>
        </w:rPr>
        <w:t xml:space="preserve">India New Delhi</w:t>
      </w:r>
      <w:r>
        <w:t xml:space="preserve"> </w:t>
      </w:r>
      <w:r>
        <w:t xml:space="preserve">are increasingly equipped with computer labs where librarians guide senior citizens in accessing online banking services or students in conducting academic research through digital databases.</w:t>
      </w:r>
    </w:p>
    <w:p>
      <w:pPr>
        <w:pStyle w:val="BodyText"/>
      </w:pPr>
      <w:r>
        <w:t xml:space="preserve">Furthermore, the management of digital repositories requires specialized skills. The librarian is responsible for cataloging e-books, managing subscription-based academic journals, and ensuring cybersecurity within library networks. This technical expertise ensures that the vast resources available to</w:t>
      </w:r>
      <w:r>
        <w:t xml:space="preserve"> </w:t>
      </w:r>
      <w:r>
        <w:rPr>
          <w:bCs/>
          <w:b/>
        </w:rPr>
        <w:t xml:space="preserve">India New Delhi</w:t>
      </w:r>
      <w:r>
        <w:t xml:space="preserve">'s residents are not only accessible but also secure and organized efficiently.</w:t>
      </w:r>
    </w:p>
    <w:bookmarkEnd w:id="22"/>
    <w:bookmarkStart w:id="23" w:name="Xb832b42e80f30b7894d2539f968d3243531332f"/>
    <w:p>
      <w:pPr>
        <w:pStyle w:val="Heading2"/>
      </w:pPr>
      <w:r>
        <w:t xml:space="preserve">III. Cultural Preservation and Heritage Management</w:t>
      </w:r>
    </w:p>
    <w:p>
      <w:pPr>
        <w:pStyle w:val="FirstParagraph"/>
      </w:pPr>
      <w:r>
        <w:rPr>
          <w:bCs/>
          <w:b/>
        </w:rPr>
        <w:t xml:space="preserve">India New Delhi</w:t>
      </w:r>
      <w:r>
        <w:t xml:space="preserve">, with its millennia-old history, possesses an unparalleled cultural heritage. From Mughal manuscripts to colonial-era archives, the city is a treasure trove of historical documents. Here, the librarian assumes the role of a historian and archivist. The preservation of these materials is not merely an academic exercise but a civic duty to maintain national identity.</w:t>
      </w:r>
    </w:p>
    <w:p>
      <w:pPr>
        <w:pStyle w:val="BodyText"/>
      </w:pPr>
      <w:r>
        <w:t xml:space="preserve">Institutions such as the National Archives and various university libraries in</w:t>
      </w:r>
      <w:r>
        <w:t xml:space="preserve"> </w:t>
      </w:r>
      <w:r>
        <w:rPr>
          <w:bCs/>
          <w:b/>
        </w:rPr>
        <w:t xml:space="preserve">India New Delhi</w:t>
      </w:r>
      <w:r>
        <w:t xml:space="preserve"> </w:t>
      </w:r>
      <w:r>
        <w:t xml:space="preserve">rely on professional librarians to digitize fragile documents, ensuring their longevity for future generations. This process involves delicate handling, metadata creation, and the use of specialized preservation technologies. The librarian ensures that these historical narratives are not lost to time but are instead made available for scholarly research and public education.</w:t>
      </w:r>
    </w:p>
    <w:p>
      <w:pPr>
        <w:pStyle w:val="BodyText"/>
      </w:pPr>
      <w:r>
        <w:t xml:space="preserve">India New Delhi actively curate exhibitions and events that highlight local history. By collaborating with historians, artists, and community leaders, they create immersive experiences that connect residents with their past. This cultural stewardship fosters a sense of pride and belonging among the diverse population of the capital.</w:t>
      </w:r>
    </w:p>
    <w:bookmarkEnd w:id="23"/>
    <w:bookmarkStart w:id="24" w:name="iv.-community-engagement-and-inclusivity"/>
    <w:p>
      <w:pPr>
        <w:pStyle w:val="Heading2"/>
      </w:pPr>
      <w:r>
        <w:t xml:space="preserve">IV. Community Engagement and Inclusivity</w:t>
      </w:r>
    </w:p>
    <w:p>
      <w:pPr>
        <w:pStyle w:val="FirstParagraph"/>
      </w:pPr>
      <w:r>
        <w:t xml:space="preserve">India New Delhi is a melting pot of languages, religions, and cultures. The modern librarian must navigate this diversity with sensitivity and inclusivity. Libraries serve as neutral grounds where individuals from all walks of life can coexist peacefully while seeking knowledge.</w:t>
      </w:r>
    </w:p>
    <w:p>
      <w:pPr>
        <w:pStyle w:val="BodyText"/>
      </w:pPr>
      <w:r>
        <w:t xml:space="preserve">In this context, the librarian acts as a community organizer. They identify the specific needs of different demographic groups—whether it is providing resources for migrant workers, supporting women’s empowerment programs, or assisting children with reading disabilities. By tailoring services to meet these varied needs, libraries become inclusive spaces that promote social cohesion.</w:t>
      </w:r>
    </w:p>
    <w:p>
      <w:pPr>
        <w:pStyle w:val="BodyText"/>
      </w:pPr>
      <w:r>
        <w:t xml:space="preserve">India New Delhi, where educational disparities persist, the librarian’s outreach efforts are crucial in ensuring that no citizen is left behind. They organize storytelling sessions for children, book clubs for adults, and skill-development workshops that enhance employability.</w:t>
      </w:r>
    </w:p>
    <w:bookmarkEnd w:id="24"/>
    <w:bookmarkStart w:id="25" w:name="v.-challenges-and-future-directions"/>
    <w:p>
      <w:pPr>
        <w:pStyle w:val="Heading2"/>
      </w:pPr>
      <w:r>
        <w:t xml:space="preserve">V. Challenges and Future Directions</w:t>
      </w:r>
    </w:p>
    <w:p>
      <w:pPr>
        <w:pStyle w:val="FirstParagraph"/>
      </w:pPr>
      <w:r>
        <w:t xml:space="preserve">Despite the progress made, librarians in</w:t>
      </w:r>
      <w:r>
        <w:t xml:space="preserve"> </w:t>
      </w:r>
      <w:r>
        <w:rPr>
          <w:bCs/>
          <w:b/>
        </w:rPr>
        <w:t xml:space="preserve">India New Delhi</w:t>
      </w:r>
      <w:r>
        <w:t xml:space="preserve"> </w:t>
      </w:r>
      <w:r>
        <w:t xml:space="preserve">face significant challenges. Funding constraints often limit the acquisition of new resources and technology upgrades. Additionally, the rapid pace of technological change requires continuous professional development, which may not always be supported by employers.</w:t>
      </w:r>
    </w:p>
    <w:p>
      <w:pPr>
        <w:pStyle w:val="BodyText"/>
      </w:pPr>
      <w:r>
        <w:t xml:space="preserve">To address these issues, there is a need for stronger policy frameworks that recognize the strategic importance of librarianship in urban development. Investment in library infrastructure and staff training is essential. Furthermore, collaboration between libraries across</w:t>
      </w:r>
      <w:r>
        <w:t xml:space="preserve"> </w:t>
      </w:r>
      <w:r>
        <w:rPr>
          <w:bCs/>
          <w:b/>
        </w:rPr>
        <w:t xml:space="preserve">India New Delhi</w:t>
      </w:r>
      <w:r>
        <w:t xml:space="preserve"> </w:t>
      </w:r>
      <w:r>
        <w:t xml:space="preserve">can lead to resource sharing and cost efficiencies.</w:t>
      </w:r>
    </w:p>
    <w:bookmarkEnd w:id="25"/>
    <w:bookmarkStart w:id="26" w:name="vii.-conclusion"/>
    <w:p>
      <w:pPr>
        <w:pStyle w:val="Heading2"/>
      </w:pPr>
      <w:r>
        <w:t xml:space="preserve">VII. Conclusion</w:t>
      </w:r>
    </w:p>
    <w:p>
      <w:pPr>
        <w:pStyle w:val="FirstParagraph"/>
      </w:pPr>
      <w:r>
        <w:t xml:space="preserve">In conclusion, the role of the librarian in</w:t>
      </w:r>
      <w:r>
        <w:t xml:space="preserve"> </w:t>
      </w:r>
      <w:r>
        <w:rPr>
          <w:bCs/>
          <w:b/>
        </w:rPr>
        <w:t xml:space="preserve">India New Delhi</w:t>
      </w:r>
    </w:p>
    <w:p>
      <w:pPr>
        <w:pStyle w:val="BodyText"/>
      </w:pPr>
      <w:r>
        <w:t xml:space="preserve">The future success of</w:t>
      </w:r>
    </w:p>
    <w:p>
      <w:pPr>
        <w:pStyle w:val="BodyText"/>
      </w:pPr>
      <w:r>
        <w:t xml:space="preserve">India New Delhi’s intellectual infrastructure depends on recognizing and supporting this evolving profession. By investing in librarians, the city invests in its people, ensuring that knowledge remains a tool for progress rather than privilege. The librarian is indeed the heartbeat of</w:t>
      </w:r>
    </w:p>
    <w:p>
      <w:pPr>
        <w:pStyle w:val="BodyText"/>
      </w:pPr>
      <w:r>
        <w:t xml:space="preserve">India New Delhi’s cultural and educational vitality.</w:t>
      </w:r>
    </w:p>
    <w:bookmarkEnd w:id="26"/>
    <w:bookmarkStart w:id="27" w:name="viii.-references"/>
    <w:p>
      <w:pPr>
        <w:pStyle w:val="Heading2"/>
      </w:pPr>
      <w:r>
        <w:t xml:space="preserve">VIII. References</w:t>
      </w:r>
    </w:p>
    <w:p>
      <w:pPr>
        <w:numPr>
          <w:ilvl w:val="0"/>
          <w:numId w:val="1001"/>
        </w:numPr>
        <w:pStyle w:val="Compact"/>
      </w:pPr>
      <w:r>
        <w:t xml:space="preserve">National Library of India. (2023). *Annual Report on Digital Initiatives in the National Capital Region*.</w:t>
      </w:r>
    </w:p>
    <w:p>
      <w:pPr>
        <w:numPr>
          <w:ilvl w:val="0"/>
          <w:numId w:val="1001"/>
        </w:numPr>
        <w:pStyle w:val="Compact"/>
      </w:pPr>
      <w:r>
        <w:t xml:space="preserve">Singh, A., &amp; Kumar, R. (2021). "Urban Libraries and Social Cohesion: A Study of Delhi Public Libraries." *Journal of Information Science India*, 45(2), 112-130.</w:t>
      </w:r>
    </w:p>
    <w:p>
      <w:pPr>
        <w:numPr>
          <w:ilvl w:val="0"/>
          <w:numId w:val="1001"/>
        </w:numPr>
        <w:pStyle w:val="Compact"/>
      </w:pPr>
      <w:r>
        <w:t xml:space="preserve">Government of National Capital Territory of Delhi. (2020). *Strategic Plan for Digital Literacy in Urban Centers*.</w:t>
      </w:r>
    </w:p>
    <w:p>
      <w:pPr>
        <w:numPr>
          <w:ilvl w:val="0"/>
          <w:numId w:val="1001"/>
        </w:numPr>
        <w:pStyle w:val="Compact"/>
      </w:pPr>
      <w:r>
        <w:t xml:space="preserve">Gupta, M. (2022). *Preserving Heritage: The Role of Archivists in Modern Indian Cities*. New Delhi: Academic Press India.</w:t>
      </w:r>
    </w:p>
    <w:p>
      <w:pPr>
        <w:numPr>
          <w:ilvl w:val="0"/>
          <w:numId w:val="1001"/>
        </w:numPr>
        <w:pStyle w:val="Compact"/>
      </w:pPr>
      <w:r>
        <w:t xml:space="preserve">All India Library Association. (2019). *Challenges and Opportunities for Librarians in Metro Cities*. New Delhi: AILA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India New Delhi: A Strategic Term Paper</dc:title>
  <dc:creator/>
  <dc:language>en</dc:language>
  <cp:keywords/>
  <dcterms:created xsi:type="dcterms:W3CDTF">2026-07-29T09:58:29Z</dcterms:created>
  <dcterms:modified xsi:type="dcterms:W3CDTF">2026-07-29T09:58:29Z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