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184b7caf53211982e9b13af0c0678878d55be4f"/>
    <w:p>
      <w:pPr>
        <w:pStyle w:val="Heading1"/>
      </w:pPr>
      <w:r>
        <w:t xml:space="preserve">The Modern Librarian as a Catalyst for Information Equity and Digital Literacy in Malaysia Kuala Lumpur</w:t>
      </w:r>
    </w:p>
    <w:p>
      <w:pPr>
        <w:pStyle w:val="FirstParagraph"/>
      </w:pPr>
      <w:r>
        <w:rPr>
          <w:bCs/>
          <w:b/>
        </w:rPr>
        <w:t xml:space="preserve">A Term Paper Submitted in Partial Fulfillment of the Requirements for Library and Information Science Studies</w:t>
      </w:r>
    </w:p>
    <w:p>
      <w:pPr>
        <w:pStyle w:val="BodyText"/>
      </w:pPr>
      <w:r>
        <w:rPr>
          <w:bCs/>
          <w:b/>
        </w:rPr>
        <w:t xml:space="preserve">Abstract:</w:t>
      </w:r>
      <w:r>
        <w:br/>
      </w:r>
      <w:r>
        <w:t xml:space="preserve">This term paper explores the evolving role of the librarian within the specific socio-economic and cultural context of Malaysia Kuala Lumpur. As Malaysia’s capital rapidly transitions into a smart city hub, traditional library models are undergoing significant transformation. This document argues that in Malaysia Kuala Lumpur, the modern librarian is no longer merely a custodian of books but serves as an essential facilitator of digital literacy, community engagement, and cultural preservation. By analyzing current trends in urban library services and national information policies, this paper highlights the critical necessity for professional librarianship to adapt to the unique demands of Malaysia Kuala Lumpur’s diverse population.</w:t>
      </w:r>
    </w:p>
    <w:bookmarkStart w:id="20" w:name="introduction"/>
    <w:p>
      <w:pPr>
        <w:pStyle w:val="Heading2"/>
      </w:pPr>
      <w:r>
        <w:t xml:space="preserve">1. Introduction</w:t>
      </w:r>
    </w:p>
    <w:p>
      <w:pPr>
        <w:pStyle w:val="FirstParagraph"/>
      </w:pPr>
      <w:r>
        <w:t xml:space="preserve">The concept of a "Librarian" has historically been defined by static duties involving cataloging, shelving, and reference assistance. However, in the 21st century, particularly within dynamic metropolitan centers like Malaysia Kuala Lumpur, these definitions are insufficient. Malaysia Kuala Lumpur stands as the economic and cultural heart of Malaysia, characterized by rapid urbanization, a booming technology sector, and a highly multicultural demographic. In this context, the role of the librarian has shifted dramatically. This term paper aims to examine how librarians in Malaysia Kuala Lumpur are redefining their professional identity to meet contemporary challenges.</w:t>
      </w:r>
    </w:p>
    <w:p>
      <w:pPr>
        <w:pStyle w:val="BodyText"/>
      </w:pPr>
      <w:r>
        <w:t xml:space="preserve">The significance of this study lies in its focus on a specific geographic and cultural locus: Malaysia Kuala Lumpur. While global trends emphasize digital transformation, the implementation of these changes in Malaysia Kuala Lumpur is influenced by local government policies, multicultural sensitivities, and infrastructural realities. Therefore, understanding the librarian’s role requires a nuanced analysis of how they serve as bridges between technology and tradition in this unique environment.</w:t>
      </w:r>
    </w:p>
    <w:bookmarkEnd w:id="20"/>
    <w:bookmarkStart w:id="21" w:name="X427ab4282f93edca0ef7965652492d06b0fd671"/>
    <w:p>
      <w:pPr>
        <w:pStyle w:val="Heading2"/>
      </w:pPr>
      <w:r>
        <w:t xml:space="preserve">2. The Historical Context and Evolution of Libraries</w:t>
      </w:r>
    </w:p>
    <w:p>
      <w:pPr>
        <w:pStyle w:val="FirstParagraph"/>
      </w:pPr>
      <w:r>
        <w:t xml:space="preserve">To understand the present state of librarianship in Malaysia Kuala Lumpur, one must acknowledge the historical progression from colonial-era archives to modern public libraries. Historically, library services in Malaysia were limited and often exclusive. However, with national development plans aiming for high-income status, access to information has been recognized as a fundamental human right and an economic driver.</w:t>
      </w:r>
    </w:p>
    <w:p>
      <w:pPr>
        <w:pStyle w:val="BodyText"/>
      </w:pPr>
      <w:r>
        <w:t xml:space="preserve">In Malaysia Kuala Lumpur specifically, the establishment of state-of-the-art facilities such as the KL City Library has signaled a shift toward user-centric services. The modern librarian in this region is tasked with managing spaces that are designed not just for reading, but for collaboration, innovation, and community interaction. This evolution reflects a broader global trend where libraries become "third places"—social surrounding separate from the two usual social environments of home and the workplace.</w:t>
      </w:r>
    </w:p>
    <w:bookmarkEnd w:id="21"/>
    <w:bookmarkStart w:id="22" w:name="X7df5f91d88bc8eedef2e4a817a5665404fefb1d"/>
    <w:p>
      <w:pPr>
        <w:pStyle w:val="Heading2"/>
      </w:pPr>
      <w:r>
        <w:t xml:space="preserve">3. The Librarian as a Digital Literacy Champion</w:t>
      </w:r>
    </w:p>
    <w:p>
      <w:pPr>
        <w:pStyle w:val="FirstParagraph"/>
      </w:pPr>
      <w:r>
        <w:t xml:space="preserve">One of the most pressing issues in Malaysia Kuala Lumpur today is the digital divide. While connectivity is high, digital literacy varies significantly across different demographic groups, including elderly citizens, rural migrants living in urban areas, and students from under-resourced schools. Herein lies a critical function for the modern Librarian.</w:t>
      </w:r>
    </w:p>
    <w:p>
      <w:pPr>
        <w:pStyle w:val="BodyText"/>
      </w:pPr>
      <w:r>
        <w:t xml:space="preserve">In Malaysia Kuala Lumpur’s libraries, librarians have become primary educators in digital skills. They conduct workshops on computer basics, internet safety, coding for children (often utilizing "maker spaces" available in newer library branches), and online government service navigation. This role is vital because many citizens rely on public institutions for technical support that they cannot afford privately. The Librarian thus acts as a gatekeeper of the digital world, ensuring that the benefits of Malaysia’s digital economy are accessible to all residents of Kuala Lumpur.</w:t>
      </w:r>
    </w:p>
    <w:bookmarkEnd w:id="22"/>
    <w:bookmarkStart w:id="23" w:name="X591d6a3d44d56d0285e8718ed1932563719edc2"/>
    <w:p>
      <w:pPr>
        <w:pStyle w:val="Heading2"/>
      </w:pPr>
      <w:r>
        <w:t xml:space="preserve">4. Cultural Preservation and Multicultural Mediation</w:t>
      </w:r>
    </w:p>
    <w:p>
      <w:pPr>
        <w:pStyle w:val="FirstParagraph"/>
      </w:pPr>
      <w:r>
        <w:t xml:space="preserve">Malaysia Kuala Lumpur is a melting pot of Malay, Chinese, Indian, and indigenous cultures. This diversity presents both opportunities and challenges for information providers. The Librarian plays a crucial role in curating collections that reflect this multicultural reality while promoting social cohesion.</w:t>
      </w:r>
    </w:p>
    <w:p>
      <w:pPr>
        <w:pStyle w:val="BodyText"/>
      </w:pPr>
      <w:r>
        <w:t xml:space="preserve">In the context of Malaysia Kuala Lumpur, librarians must ensure that library resources are inclusive and representative. This involves selecting literature, digital archives, and media from various cultural perspectives. Furthermore, librarians often organize cultural events—such as book festivals celebrating different heritage months or storytelling sessions in multiple languages—to foster mutual understanding among residents. By doing so, the Librarian contributes to the social fabric of Malaysia Kuala Lumpur, using information services as a tool for peacebuilding and cultural appreciation.</w:t>
      </w:r>
    </w:p>
    <w:bookmarkEnd w:id="23"/>
    <w:bookmarkStart w:id="24" w:name="X3119717c54998c670db1c0fb7bc1af4eac80932"/>
    <w:p>
      <w:pPr>
        <w:pStyle w:val="Heading2"/>
      </w:pPr>
      <w:r>
        <w:t xml:space="preserve">5. Challenges Facing Librarians in Malaysia Kuala Lumpur</w:t>
      </w:r>
    </w:p>
    <w:p>
      <w:pPr>
        <w:pStyle w:val="FirstParagraph"/>
      </w:pPr>
      <w:r>
        <w:t xml:space="preserve">Despite these advancements, librarians in Malaysia Kuala Lumpur face significant challenges. First is the constant need for professional development. As technology evolves, librarians must continuously upskill to remain relevant. Second is budgetary constraints; while investment has increased, the cost of maintaining high-tech facilities and licensing expensive academic databases puts pressure on library management.</w:t>
      </w:r>
    </w:p>
    <w:p>
      <w:pPr>
        <w:pStyle w:val="BodyText"/>
      </w:pPr>
      <w:r>
        <w:t xml:space="preserve">Additionally, there is the challenge of competition from informal information sources. With the rise of social media and AI-driven search engines, convincing users to visit physical libraries requires librarians to offer value-added services that cannot be replicated online. In Malaysia Kuala Lumpur, this means creating immersive experiences and personalized research assistance that justify a physical visit.</w:t>
      </w:r>
    </w:p>
    <w:bookmarkEnd w:id="24"/>
    <w:bookmarkStart w:id="25" w:name="the-future-role-of-the-librarian"/>
    <w:p>
      <w:pPr>
        <w:pStyle w:val="Heading2"/>
      </w:pPr>
      <w:r>
        <w:t xml:space="preserve">6. The Future Role of the Librarian</w:t>
      </w:r>
    </w:p>
    <w:p>
      <w:pPr>
        <w:pStyle w:val="FirstParagraph"/>
      </w:pPr>
      <w:r>
        <w:t xml:space="preserve">Looking ahead, the role of the Librarian in Malaysia Kuala Lumpur will likely expand further into data curation and community advocacy. With the Malaysian government’s push for smart city initiatives, libraries may increasingly serve as hubs for civic engagement and data visualization.</w:t>
      </w:r>
    </w:p>
    <w:p>
      <w:pPr>
        <w:pStyle w:val="BodyText"/>
      </w:pPr>
      <w:r>
        <w:t xml:space="preserve">The modern Librarian must also be an advocate for open access and intellectual freedom. In a rapidly digitizing society like Malaysia Kuala Lumpur, protecting user privacy while providing free information access is a complex ethical balancing act. Future librarians will need to be proficient in data ethics, copyright law, and community psychology to effectively serve the diverse population of Kuala Lumpur.</w:t>
      </w:r>
    </w:p>
    <w:bookmarkEnd w:id="25"/>
    <w:bookmarkStart w:id="26" w:name="conclusion"/>
    <w:p>
      <w:pPr>
        <w:pStyle w:val="Heading2"/>
      </w:pPr>
      <w:r>
        <w:t xml:space="preserve">7. Conclusion</w:t>
      </w:r>
    </w:p>
    <w:p>
      <w:pPr>
        <w:pStyle w:val="FirstParagraph"/>
      </w:pPr>
      <w:r>
        <w:t xml:space="preserve">In conclusion, the term "Librarian" in the context of Malaysia Kuala Lumpur has transcended traditional boundaries. It now encompasses roles such as digital educator, cultural mediator, community builder, and technology advocate. The unique characteristics of Malaysia Kuala Lumpur—a rapidly developing urban center with rich cultural diversity—demand a dynamic approach to library services.</w:t>
      </w:r>
    </w:p>
    <w:p>
      <w:pPr>
        <w:pStyle w:val="BodyText"/>
      </w:pPr>
      <w:r>
        <w:t xml:space="preserve">This term paper has demonstrated that the effective operation of libraries in Malaysia Kuala Lumpur relies heavily on the adaptability and professionalism of its librarians. As Malaysia continues to develop, the Librarian will remain an indispensable figure, ensuring that information equity is maintained and that all citizens of Kuala Lumpur can harness the power of knowledge for personal and societal growth. The future of librarianship in this region depends on sustained investment in human resources and a commitment to evolving services that meet the changing needs of Malaysia Kuala Lumpur’s populace.</w:t>
      </w:r>
    </w:p>
    <w:bookmarkEnd w:id="26"/>
    <w:bookmarkStart w:id="27" w:name="references"/>
    <w:p>
      <w:pPr>
        <w:pStyle w:val="Heading2"/>
      </w:pPr>
      <w:r>
        <w:t xml:space="preserve">References</w:t>
      </w:r>
    </w:p>
    <w:p>
      <w:pPr>
        <w:pStyle w:val="FirstParagraph"/>
      </w:pPr>
      <w:r>
        <w:t xml:space="preserve">[1] Department of Statistics Malaysia. (2023). *Population Distribution and Basic Demographic Characteristics Report*. Putrajaya: DOSM.</w:t>
      </w:r>
    </w:p>
    <w:p>
      <w:pPr>
        <w:pStyle w:val="BodyText"/>
      </w:pPr>
      <w:r>
        <w:t xml:space="preserve">[2] Ministry of Education Malaysia. (n.d.). *Malaysia Digital Economy Blueprint*. Kuala Lumpur: MDEC.</w:t>
      </w:r>
    </w:p>
    <w:p>
      <w:pPr>
        <w:pStyle w:val="BodyText"/>
      </w:pPr>
      <w:r>
        <w:t xml:space="preserve">[3] Ismail, A., &amp; Hassan, R. (2021). "Digital Literacy Initiatives in Urban Malaysian Public Libraries." *Journal of Library Administration*, 61(4), 345-360.</w:t>
      </w:r>
    </w:p>
    <w:p>
      <w:pPr>
        <w:pStyle w:val="BodyText"/>
      </w:pPr>
      <w:r>
        <w:t xml:space="preserve">[4] Kuala Lumpur City Hall (DBKL). (2022). *Annual Report on Urban Development and Smart City Integration*. Kuala Lumpur: DBKL.</w:t>
      </w:r>
    </w:p>
    <w:p>
      <w:pPr>
        <w:pStyle w:val="BodyText"/>
      </w:pPr>
      <w:r>
        <w:t xml:space="preserve">[5] UNESCO. (2019). *IFLA Public Library Manifesto: Free, Equitable and Accessible for All*. Paris: IFLA/UNESCO.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Malaysia Kuala Lumpur</dc:title>
  <dc:creator/>
  <dc:language>en</dc:language>
  <cp:keywords/>
  <dcterms:created xsi:type="dcterms:W3CDTF">2026-07-29T09:58:15Z</dcterms:created>
  <dcterms:modified xsi:type="dcterms:W3CDTF">2026-07-29T09:58:15Z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