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Myanmar</w:t>
      </w:r>
      <w:r>
        <w:t xml:space="preserve"> </w:t>
      </w:r>
      <w:r>
        <w:t xml:space="preserve">Yangon</w:t>
      </w:r>
    </w:p>
    <w:bookmarkStart w:id="30" w:name="X3a550d5b398b9e795ac7f0199a865a5341c9b5e"/>
    <w:p>
      <w:pPr>
        <w:pStyle w:val="Heading1"/>
      </w:pPr>
      <w:r>
        <w:t xml:space="preserve">The Evolving Role of the Librarian in Myanmar Yangon</w:t>
      </w:r>
    </w:p>
    <w:p>
      <w:pPr>
        <w:pStyle w:val="FirstParagraph"/>
      </w:pPr>
      <w:r>
        <w:rPr>
          <w:bCs/>
          <w:b/>
        </w:rPr>
        <w:t xml:space="preserve">A Term Paper on Information Services and Community Development</w:t>
      </w:r>
    </w:p>
    <w:p>
      <w:pPr>
        <w:pStyle w:val="BodyText"/>
      </w:pPr>
      <w:r>
        <w:t xml:space="preserve">Date: October 26, 2023</w:t>
      </w:r>
    </w:p>
    <w:bookmarkStart w:id="20" w:name="abstract"/>
    <w:p>
      <w:pPr>
        <w:pStyle w:val="Heading3"/>
      </w:pPr>
      <w:r>
        <w:t xml:space="preserve">Abstract</w:t>
      </w:r>
    </w:p>
    <w:p>
      <w:pPr>
        <w:pStyle w:val="FirstParagraph"/>
      </w:pPr>
      <w:r>
        <w:t xml:space="preserve">This term paper examines the critical role of the Librarian within the specific socio-cultural and infrastructural context of Myanmar Yangon. As Yangon transitions through significant digital and social changes, the traditional definition of library services is being reshaped. This document argues that modernizing library practices in Myanmar Yangon is not merely an administrative upgrade but a fundamental necessity for educational equity and cultural preservation. It explores the challenges faced by Librarian professionals in this region and proposes strategies for integrating digital literacy with traditional knowledge management.</w:t>
      </w:r>
    </w:p>
    <w:bookmarkEnd w:id="20"/>
    <w:bookmarkStart w:id="21" w:name="introduction"/>
    <w:p>
      <w:pPr>
        <w:pStyle w:val="Heading2"/>
      </w:pPr>
      <w:r>
        <w:t xml:space="preserve">1. Introduction</w:t>
      </w:r>
    </w:p>
    <w:p>
      <w:pPr>
        <w:pStyle w:val="FirstParagraph"/>
      </w:pPr>
      <w:r>
        <w:t xml:space="preserve">The library has long stood as a pillar of intellectual freedom, education, and community cohesion. However, the function and perception of this institution vary drastically depending on geographical and political contexts. In Myanmar Yangon, the capital’s largest city and its economic hub, libraries serve a diverse population ranging from university students to rural migrants seeking opportunities in the urban center. This term paper aims to analyze how a Librarian operates within this unique environment. It is imperative to understand that the role of a Librarian in Myanmar Yangon cannot be viewed through a Western lens alone; it must be contextualized by local resource constraints, cultural heritage, and the rapid digitization of information systems.</w:t>
      </w:r>
    </w:p>
    <w:bookmarkEnd w:id="21"/>
    <w:bookmarkStart w:id="22" w:name="Xfeb6bbcc56af371a36d6b93fd8daa8394d15330"/>
    <w:p>
      <w:pPr>
        <w:pStyle w:val="Heading2"/>
      </w:pPr>
      <w:r>
        <w:t xml:space="preserve">2. Historical Context and Current Infrastructure</w:t>
      </w:r>
    </w:p>
    <w:p>
      <w:pPr>
        <w:pStyle w:val="FirstParagraph"/>
      </w:pPr>
      <w:r>
        <w:t xml:space="preserve">To understand the present state of library services in Myanmar Yangon, one must acknowledge its historical trajectory. Historically, libraries in Myanmar were often restricted to academic institutions or government-run archives accessible primarily to the elite. However, over the past two decades, there has been a surge in private libraries and community reading rooms established across various townships of Yangon. These spaces have become sanctuaries for self-education.</w:t>
      </w:r>
    </w:p>
    <w:p>
      <w:pPr>
        <w:pStyle w:val="BodyText"/>
      </w:pPr>
      <w:r>
        <w:t xml:space="preserve">Despite this growth, infrastructure remains a significant hurdle. Power fluctuations and inconsistent internet connectivity in parts of Myanmar Yangon present daily challenges for Librarian staff who wish to offer digital services. Consequently, the physical collection remains paramount, yet its curation requires a sophisticated understanding of what information is most critical for the local populace. The Librarian in this context often acts as an archivist, ensuring that historical texts related to Burmese language and culture are preserved against the ravages of time and environmental factors.</w:t>
      </w:r>
    </w:p>
    <w:bookmarkEnd w:id="22"/>
    <w:bookmarkStart w:id="25" w:name="the-multifaceted-role-of-the-librarian"/>
    <w:p>
      <w:pPr>
        <w:pStyle w:val="Heading2"/>
      </w:pPr>
      <w:r>
        <w:t xml:space="preserve">3. The Multifaceted Role of the Librarian</w:t>
      </w:r>
    </w:p>
    <w:p>
      <w:pPr>
        <w:pStyle w:val="FirstParagraph"/>
      </w:pPr>
      <w:r>
        <w:t xml:space="preserve">In Myanmar Yangon, the title "Librarian" often masks a complex set of responsibilities that extend far beyond cataloging books. Due to limited staffing in many public libraries, a single Librarian may be expected to manage IT systems, organize community workshops, and provide reference services simultaneously. This multifaceted role demands a high degree of adaptability.</w:t>
      </w:r>
    </w:p>
    <w:bookmarkStart w:id="23" w:name="information-mediators"/>
    <w:p>
      <w:pPr>
        <w:pStyle w:val="Heading3"/>
      </w:pPr>
      <w:r>
        <w:t xml:space="preserve">3.1 Information Mediators</w:t>
      </w:r>
    </w:p>
    <w:p>
      <w:pPr>
        <w:pStyle w:val="FirstParagraph"/>
      </w:pPr>
      <w:r>
        <w:t xml:space="preserve">The primary duty of the Librarian is to bridge the gap between information and the user. In a city like Yangon, where access to accurate academic resources can be expensive or difficult for lower-income families, the Librarian serves as an equalizer. By curating free and accessible materials, they ensure that knowledge is not a luxury but a right. This involves selecting books that are not only educational but also culturally relevant to the Burmese people.</w:t>
      </w:r>
    </w:p>
    <w:bookmarkEnd w:id="23"/>
    <w:bookmarkStart w:id="24" w:name="digital-navigators"/>
    <w:p>
      <w:pPr>
        <w:pStyle w:val="Heading3"/>
      </w:pPr>
      <w:r>
        <w:t xml:space="preserve">3.2 Digital Navigators</w:t>
      </w:r>
    </w:p>
    <w:p>
      <w:pPr>
        <w:pStyle w:val="FirstParagraph"/>
      </w:pPr>
      <w:r>
        <w:t xml:space="preserve">As internet penetration increases in Myanmar Yangon, so does the demand for digital literacy training. Modern Librarians are increasingly becoming teachers of technology. They assist users in navigating online databases, understanding cybersecurity basics, and utilizing e-learning platforms that are vital for students preparing for national examinations or professional certifications.</w:t>
      </w:r>
    </w:p>
    <w:bookmarkEnd w:id="24"/>
    <w:bookmarkEnd w:id="25"/>
    <w:bookmarkStart w:id="26" w:name="X3ec3672d6aafa74d59b769da2d9eb3aeb393e47"/>
    <w:p>
      <w:pPr>
        <w:pStyle w:val="Heading2"/>
      </w:pPr>
      <w:r>
        <w:t xml:space="preserve">4. Challenges Facing Libraries in Myanmar Yangon</w:t>
      </w:r>
    </w:p>
    <w:p>
      <w:pPr>
        <w:pStyle w:val="FirstParagraph"/>
      </w:pPr>
      <w:r>
        <w:t xml:space="preserve">The operation of libraries in this region is fraught with systemic challenges. One of the most pressing issues is funding. Many libraries in Yangon operate on shoestring budgets, relying heavily on donations from local NGOs or international partnerships rather than consistent government support.</w:t>
      </w:r>
    </w:p>
    <w:p>
      <w:pPr>
        <w:pStyle w:val="BodyText"/>
      </w:pPr>
      <w:r>
        <w:t xml:space="preserve">Furthermore, there is a shortage of specialized training for Librarian professionals in Myanmar. While there are undergraduate programs for library science at the University of Yangon and other institutions, continuous professional development opportunities are limited. This gap means that many practitioners in Myanmar Yangon must rely on self-teaching or informal mentorship to keep up with global standards in information science, such as metadata management and digital preservation techniques.</w:t>
      </w:r>
    </w:p>
    <w:p>
      <w:pPr>
        <w:pStyle w:val="BodyText"/>
      </w:pPr>
      <w:r>
        <w:t xml:space="preserve">Additionally, the language barrier presents a unique challenge. While English remains a lingua franca for higher education and business in Yangon, there is an urgent need for resources in the Burmese language to serve the broader population. Librarians often face the difficult task of acquiring materials that balance international knowledge with local linguistic needs.</w:t>
      </w:r>
    </w:p>
    <w:bookmarkEnd w:id="26"/>
    <w:bookmarkStart w:id="27" w:name="Xec48ca265c019826734a8faa8162e079c9d8c14"/>
    <w:p>
      <w:pPr>
        <w:pStyle w:val="Heading2"/>
      </w:pPr>
      <w:r>
        <w:t xml:space="preserve">5. Strategies for Modernization and Community Engagement</w:t>
      </w:r>
    </w:p>
    <w:p>
      <w:pPr>
        <w:pStyle w:val="FirstParagraph"/>
      </w:pPr>
      <w:r>
        <w:t xml:space="preserve">To enhance the efficacy of libraries in Myanmar Yangon, a strategic approach to modernization is required. First, there must be a push for public-private partnerships. Tech companies operating in Yangon could support library infrastructure by providing hardware or software donations, creating corporate social responsibility initiatives that benefit the community.</w:t>
      </w:r>
    </w:p>
    <w:p>
      <w:pPr>
        <w:pStyle w:val="BodyText"/>
      </w:pPr>
      <w:r>
        <w:t xml:space="preserve">Secondly, curriculum development for Library Science students must be updated to reflect the realities of Myanmar Yangon. This includes courses on low-bandwidth digital solutions and community outreach methodologies. By empowering the next generation of Librarian professionals with practical skills, we can ensure sustainable library operations.</w:t>
      </w:r>
    </w:p>
    <w:p>
      <w:pPr>
        <w:pStyle w:val="BodyText"/>
      </w:pPr>
      <w:r>
        <w:t xml:space="preserve">Finally, community engagement programs should be expanded. Libraries in Yangon should transform into cultural hubs where storytelling sessions, language exchanges, and civic education workshops are held regularly. This positions the Librarian not just as a keeper of books, but as a vital community leader who fosters social cohesion.</w:t>
      </w:r>
    </w:p>
    <w:bookmarkEnd w:id="27"/>
    <w:bookmarkStart w:id="28" w:name="conclusion"/>
    <w:p>
      <w:pPr>
        <w:pStyle w:val="Heading2"/>
      </w:pPr>
      <w:r>
        <w:t xml:space="preserve">6. Conclusion</w:t>
      </w:r>
    </w:p>
    <w:p>
      <w:pPr>
        <w:pStyle w:val="FirstParagraph"/>
      </w:pPr>
      <w:r>
        <w:t xml:space="preserve">In conclusion, the Librarian in Myanmar Yangon plays a pivotal role in shaping an informed and empowered society. Despite facing significant infrastructural and financial constraints, these professionals demonstrate resilience and dedication by adapting traditional library services to meet modern demands. The evolution of the library from a quiet repository of books to a dynamic community center reflects broader societal changes within Myanmar Yangon.</w:t>
      </w:r>
    </w:p>
    <w:p>
      <w:pPr>
        <w:pStyle w:val="BodyText"/>
      </w:pPr>
      <w:r>
        <w:t xml:space="preserve">Supporting these institutions is not merely an academic exercise but a civic imperative. By investing in the training of Librarian professionals, improving infrastructure, and fostering digital inclusion, Myanmar Yangon can ensure that its libraries remain vibrant centers of learning for generations to come. The future of education in this dynamic city depends heavily on the continued relevance and support of its library systems.</w:t>
      </w:r>
    </w:p>
    <w:bookmarkEnd w:id="28"/>
    <w:bookmarkStart w:id="29" w:name="references"/>
    <w:p>
      <w:pPr>
        <w:pStyle w:val="Heading2"/>
      </w:pPr>
      <w:r>
        <w:t xml:space="preserve">7. References</w:t>
      </w:r>
    </w:p>
    <w:p>
      <w:pPr>
        <w:pStyle w:val="FirstParagraph"/>
      </w:pPr>
      <w:r>
        <w:rPr>
          <w:iCs/>
          <w:i/>
        </w:rPr>
        <w:t xml:space="preserve">Note: For the purpose of this term paper structure, references are illustrative.</w:t>
      </w:r>
    </w:p>
    <w:p>
      <w:pPr>
        <w:numPr>
          <w:ilvl w:val="0"/>
          <w:numId w:val="1001"/>
        </w:numPr>
        <w:pStyle w:val="Compact"/>
      </w:pPr>
      <w:r>
        <w:t xml:space="preserve">Aung, T. (2018). *Challenges in Public Library Services in Southeast Asia*. Journal of Asian Information Studies.</w:t>
      </w:r>
    </w:p>
    <w:p>
      <w:pPr>
        <w:numPr>
          <w:ilvl w:val="0"/>
          <w:numId w:val="1001"/>
        </w:numPr>
        <w:pStyle w:val="Compact"/>
      </w:pPr>
      <w:r>
        <w:t xml:space="preserve">Burma Library Initiative. (2020). *Report on Digital Access and Literacy in Yangon City*. Yangon: BLI Publications.</w:t>
      </w:r>
    </w:p>
    <w:p>
      <w:pPr>
        <w:numPr>
          <w:ilvl w:val="0"/>
          <w:numId w:val="1001"/>
        </w:numPr>
        <w:pStyle w:val="Compact"/>
      </w:pPr>
      <w:r>
        <w:t xml:space="preserve">Hla, M. &amp; Kyi, S. (2019). *The Role of Information Professionals in Post-Conflict Development*. Myanmar Journal of Library Science.</w:t>
      </w:r>
    </w:p>
    <w:p>
      <w:pPr>
        <w:numPr>
          <w:ilvl w:val="0"/>
          <w:numId w:val="1001"/>
        </w:numPr>
        <w:pStyle w:val="Compact"/>
      </w:pPr>
      <w:r>
        <w:t xml:space="preserve">United Nations Educational, Scientific and Cultural Organization (UNESCO). (2021). *Public Libraries Manifesto: Guidelines for Developing Countries*. Paris: UNESCO.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Myanmar Yangon</dc:title>
  <dc:creator/>
  <dc:language>en</dc:language>
  <cp:keywords/>
  <dcterms:created xsi:type="dcterms:W3CDTF">2026-07-29T14:41:04Z</dcterms:created>
  <dcterms:modified xsi:type="dcterms:W3CDTF">2026-07-29T14:41:04Z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