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Term</w:t>
      </w:r>
      <w:r>
        <w:t xml:space="preserve"> </w:t>
      </w:r>
      <w:r>
        <w:t xml:space="preserve">Paper</w:t>
      </w:r>
    </w:p>
    <w:bookmarkStart w:id="24" w:name="Xe2128c80b661482b51d0b0438268f345be1cb45"/>
    <w:p>
      <w:pPr>
        <w:pStyle w:val="Heading1"/>
      </w:pPr>
      <w:r>
        <w:t xml:space="preserve">The Modern Librarian in Russia Moscow: A Term Paper</w:t>
      </w:r>
    </w:p>
    <w:p>
      <w:pPr>
        <w:pStyle w:val="FirstParagraph"/>
      </w:pPr>
      <w:r>
        <w:br/>
      </w:r>
      <w:r>
        <w:br/>
      </w:r>
    </w:p>
    <w:p>
      <w:pPr>
        <w:pStyle w:val="BodyText"/>
      </w:pPr>
      <w:r>
        <w:t xml:space="preserve">This term paper examines the evolving role of the librarian within the dynamic cultural and informational landscape of Russia, with a specific focus on its capital, Moscow. Historically viewed as mere custodians of books, librarians in this region are now emerging as critical information architects and community leaders.</w:t>
      </w:r>
    </w:p>
    <w:p>
      <w:pPr>
        <w:pStyle w:val="BodyText"/>
      </w:pPr>
      <w:r>
        <w:br/>
      </w:r>
    </w:p>
    <w:bookmarkStart w:id="20" w:name="historical-context-and-evolution"/>
    <w:p>
      <w:pPr>
        <w:pStyle w:val="Heading2"/>
      </w:pPr>
      <w:r>
        <w:t xml:space="preserve">Historical Context and Evolution</w:t>
      </w:r>
    </w:p>
    <w:p>
      <w:pPr>
        <w:pStyle w:val="FirstParagraph"/>
      </w:pPr>
      <w:r>
        <w:br/>
      </w:r>
    </w:p>
    <w:p>
      <w:pPr>
        <w:pStyle w:val="BodyText"/>
      </w:pPr>
      <w:r>
        <w:t xml:space="preserve">The tradition of libraries in Russia dates back centuries, deeply rooted in the Orthodox Church’s early scriptoria and later expanded by imperial patronage. In Moscow, institutions like the Russian State Library (formerly the Lenin Library) stand as testaments to this rich heritage. However, the post-Soviet transition forced a reevaluation of library functions across Russia.</w:t>
      </w:r>
    </w:p>
    <w:p>
      <w:pPr>
        <w:pStyle w:val="BodyText"/>
      </w:pPr>
      <w:r>
        <w:br/>
      </w:r>
    </w:p>
    <w:bookmarkEnd w:id="20"/>
    <w:bookmarkStart w:id="21" w:name="the-digital-transformation-in-moscow"/>
    <w:p>
      <w:pPr>
        <w:pStyle w:val="Heading2"/>
      </w:pPr>
      <w:r>
        <w:t xml:space="preserve">The Digital Transformation in Moscow</w:t>
      </w:r>
    </w:p>
    <w:p>
      <w:pPr>
        <w:pStyle w:val="FirstParagraph"/>
      </w:pPr>
      <w:r>
        <w:br/>
      </w:r>
    </w:p>
    <w:p>
      <w:pPr>
        <w:pStyle w:val="BodyText"/>
      </w:pPr>
      <w:r>
        <w:t xml:space="preserve">In contemporary Moscow, the librarian is no longer just a gatekeeper of physical texts but has become a navigator through an ocean of digital resources. The integration of advanced technologies into libraries across the city—from automated retrieval systems to extensive online databases—requires librarians to possess strong technical skills.</w:t>
      </w:r>
    </w:p>
    <w:p>
      <w:pPr>
        <w:pStyle w:val="BodyText"/>
      </w:pPr>
      <w:r>
        <w:br/>
      </w:r>
    </w:p>
    <w:bookmarkEnd w:id="21"/>
    <w:bookmarkStart w:id="22" w:name="community-engagement-and-social-role"/>
    <w:p>
      <w:pPr>
        <w:pStyle w:val="Heading2"/>
      </w:pPr>
      <w:r>
        <w:t xml:space="preserve">Community Engagement and Social Role</w:t>
      </w:r>
    </w:p>
    <w:p>
      <w:pPr>
        <w:pStyle w:val="FirstParagraph"/>
      </w:pPr>
      <w:r>
        <w:br/>
      </w:r>
    </w:p>
    <w:p>
      <w:pPr>
        <w:pStyle w:val="BodyText"/>
      </w:pPr>
      <w:r>
        <w:t xml:space="preserve">Beyond their academic duties, librarians in Moscow are increasingly seen as community hubs. They organize literary festivals, educational workshops, and digital literacy programs that cater to diverse populations. This shift highlights the librarian’s role as a facilitator of lifelong learning.</w:t>
      </w:r>
    </w:p>
    <w:p>
      <w:pPr>
        <w:pStyle w:val="BodyText"/>
      </w:pPr>
      <w:r>
        <w:br/>
      </w:r>
    </w:p>
    <w:bookmarkEnd w:id="22"/>
    <w:bookmarkStart w:id="23" w:name="challenges-and-future-prospects"/>
    <w:p>
      <w:pPr>
        <w:pStyle w:val="Heading2"/>
      </w:pPr>
      <w:r>
        <w:t xml:space="preserve">Challenges and Future Prospects</w:t>
      </w:r>
    </w:p>
    <w:p>
      <w:pPr>
        <w:pStyle w:val="FirstParagraph"/>
      </w:pPr>
      <w:r>
        <w:br/>
      </w:r>
    </w:p>
    <w:p>
      <w:pPr>
        <w:pStyle w:val="BodyText"/>
      </w:pPr>
      <w:r>
        <w:t xml:space="preserve">The future for librarians in Russia Moscow involves balancing tradition with innovation. Challenges include adapting to rapid technological changes while preserving cultural heritage. The librarian will remain an indispensable figure, bridging the past and the future through knowledge.</w:t>
      </w:r>
    </w:p>
    <w:p>
      <w:pPr>
        <w:pStyle w:val="BodyText"/>
      </w:pP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in Russia Moscow: A Term Paper</dc:title>
  <dc:creator/>
  <dc:language>en</dc:language>
  <cp:keywords/>
  <dcterms:created xsi:type="dcterms:W3CDTF">2026-07-29T08:56:09Z</dcterms:created>
  <dcterms:modified xsi:type="dcterms:W3CDTF">2026-07-29T08:56:09Z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