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Sudan</w:t>
      </w:r>
      <w:r>
        <w:t xml:space="preserve"> </w:t>
      </w:r>
      <w:r>
        <w:t xml:space="preserve">Khartoum</w:t>
      </w:r>
    </w:p>
    <w:bookmarkStart w:id="30" w:name="X0e380456758923a5a5a8f405e502ea083494c49"/>
    <w:p>
      <w:pPr>
        <w:pStyle w:val="Heading1"/>
      </w:pPr>
      <w:r>
        <w:t xml:space="preserve">Term Paper: The Strategic Role of the Librarian in Sudan Khartoum</w:t>
      </w:r>
    </w:p>
    <w:p>
      <w:pPr>
        <w:pStyle w:val="FirstParagraph"/>
      </w:pPr>
      <w:r>
        <w:rPr>
          <w:bCs/>
          <w:b/>
        </w:rPr>
        <w:t xml:space="preserve">Date:</w:t>
      </w:r>
      <w:r>
        <w:t xml:space="preserve"> </w:t>
      </w:r>
      <w:r>
        <w:t xml:space="preserve">October 26, 2023</w:t>
      </w:r>
      <w:r>
        <w:br/>
      </w:r>
      <w:r>
        <w:rPr>
          <w:bCs/>
          <w:b/>
        </w:rPr>
        <w:t xml:space="preserve">Institution:</w:t>
      </w:r>
      <w:r>
        <w:t xml:space="preserve">[Placeholder for University Name], Khartoum, Sudan</w:t>
      </w:r>
      <w:r>
        <w:br/>
      </w:r>
      <w:r>
        <w:rPr>
          <w:bCs/>
          <w:b/>
        </w:rPr>
        <w:t xml:space="preserve">Course:</w:t>
      </w:r>
    </w:p>
    <w:bookmarkStart w:id="20" w:name="abstract"/>
    <w:p>
      <w:pPr>
        <w:pStyle w:val="Heading3"/>
      </w:pPr>
      <w:r>
        <w:t xml:space="preserve">Abstract</w:t>
      </w:r>
    </w:p>
    <w:p>
      <w:pPr>
        <w:pStyle w:val="FirstParagraph"/>
      </w:pPr>
      <w:r>
        <w:t xml:space="preserve">This term paper explores the evolving role of the librarian within the specific socio-political and educational context of Sudan Khartoum. Amidst challenges such as infrastructure instability, digital divides, and post-conflict reconstruction, the traditional definition of a librarian is insufficient. This document argues that in Sudan Khartoum, a Librarian must function as an information specialist, a community guardian of cultural heritage, and an educator in digital literacy. By examining local libraries in Khartoum alongside national archives, this paper highlights how professional librarianship is critical to sustaining intellectual life and educational continuity in the capital region.</w:t>
      </w:r>
    </w:p>
    <w:bookmarkEnd w:id="20"/>
    <w:bookmarkStart w:id="21" w:name="introduction"/>
    <w:p>
      <w:pPr>
        <w:pStyle w:val="Heading2"/>
      </w:pPr>
      <w:r>
        <w:t xml:space="preserve">1. Introduction</w:t>
      </w:r>
    </w:p>
    <w:p>
      <w:pPr>
        <w:pStyle w:val="FirstParagraph"/>
      </w:pPr>
      <w:r>
        <w:t xml:space="preserve">The concept of a library has historically been viewed as a static repository of books. However, in the dynamic and often turbulent environment of Sudan Khartoum, this view is obsolete. Sudan Khartoum serves not only as the political capital but also as the intellectual hub of the nation, hosting major educational institutions such as University College and Omdurman Islamic University. In this context, the Librarian is no longer merely a custodian of physical volumes; they are active agents in preserving national identity and facilitating access to knowledge.</w:t>
      </w:r>
    </w:p>
    <w:p>
      <w:pPr>
        <w:pStyle w:val="BodyText"/>
      </w:pPr>
      <w:r>
        <w:t xml:space="preserve">This term paper examines the multifaceted responsibilities of the Librarian in Sudan Khartoum. It addresses how modern librarianship adapts to local constraints, including electricity shortages and internet connectivity issues, while striving to meet international standards. The central thesis is that a trained Librarian is indispensable for maintaining the educational ecosystem of Sudan Khartoum, acting as a bridge between traditional knowledge systems and modern digital information resources.</w:t>
      </w:r>
    </w:p>
    <w:bookmarkEnd w:id="21"/>
    <w:bookmarkStart w:id="22" w:name="X3e09dcd33191e84d5836323ce7c66e4cf2c0d04"/>
    <w:p>
      <w:pPr>
        <w:pStyle w:val="Heading2"/>
      </w:pPr>
      <w:r>
        <w:t xml:space="preserve">2. Historical Context: Libraries in Sudan Khartoum</w:t>
      </w:r>
    </w:p>
    <w:p>
      <w:pPr>
        <w:pStyle w:val="FirstParagraph"/>
      </w:pPr>
      <w:r>
        <w:t xml:space="preserve">To understand the current role of the Librarian, one must appreciate the historical significance of libraries in Sudan Khartoum. The National Library of Sudan, located in Khartoum, stands as a testament to centuries of scholarly tradition. However, it has faced significant challenges over decades due to political instability and resource limitations.</w:t>
      </w:r>
    </w:p>
    <w:p>
      <w:pPr>
        <w:pStyle w:val="BodyText"/>
      </w:pPr>
      <w:r>
        <w:t xml:space="preserve">In recent years, the destruction and disruption caused by conflict have placed an added burden on Librarians in Sudan Khartoum. Unlike their counterparts in stable regions who focus primarily on innovation and curation, Librarians in this region must often engage in emergency preservation techniques. They are tasked with salvaging damaged manuscripts, digitizing fragile records before they deteriorate further, and ensuring that the intellectual history of the nation survives physical destruction. Therefore, the Librarian in Sudan Khartoum is simultaneously a historian and a disaster risk manager.</w:t>
      </w:r>
    </w:p>
    <w:bookmarkEnd w:id="22"/>
    <w:bookmarkStart w:id="24" w:name="X7d9a1f09cf9b154fe26b4574e59f3e8cbb2353c"/>
    <w:p>
      <w:pPr>
        <w:pStyle w:val="Heading2"/>
      </w:pPr>
      <w:r>
        <w:t xml:space="preserve">3. The Librarian as an Educational Facilitator</w:t>
      </w:r>
    </w:p>
    <w:p>
      <w:pPr>
        <w:pStyle w:val="FirstParagraph"/>
      </w:pPr>
      <w:r>
        <w:t xml:space="preserve">In Sudan Khartoum, the academic libraries associated with universities play a pivotal role in student success. Here, the Librarian functions as an educational partner. With fluctuating academic calendars and occasional disruptions to schooling, students often require flexible support systems. The Librarian provides research guidance that adapts to these irregularities.</w:t>
      </w:r>
    </w:p>
    <w:bookmarkStart w:id="23" w:name="bridging-the-digital-divide"/>
    <w:p>
      <w:pPr>
        <w:pStyle w:val="Heading3"/>
      </w:pPr>
      <w:r>
        <w:t xml:space="preserve">3.1 Bridging the Digital Divide</w:t>
      </w:r>
    </w:p>
    <w:p>
      <w:pPr>
        <w:pStyle w:val="FirstParagraph"/>
      </w:pPr>
      <w:r>
        <w:t xml:space="preserve">A significant portion of the population in Sudan Khartoum faces a digital divide. While urban areas have growing internet access, reliable connectivity remains a challenge for many students and researchers. The modern Librarian in this region must be proficient not only in traditional cataloging but also in information technology. They are responsible for:</w:t>
      </w:r>
    </w:p>
    <w:p>
      <w:pPr>
        <w:numPr>
          <w:ilvl w:val="0"/>
          <w:numId w:val="1001"/>
        </w:numPr>
        <w:pStyle w:val="Compact"/>
      </w:pPr>
      <w:r>
        <w:t xml:space="preserve">Maintaining offline databases and digital repositories that do not require constant internet access.</w:t>
      </w:r>
    </w:p>
    <w:p>
      <w:pPr>
        <w:numPr>
          <w:ilvl w:val="0"/>
          <w:numId w:val="1001"/>
        </w:numPr>
        <w:pStyle w:val="Compact"/>
      </w:pPr>
      <w:r>
        <w:t xml:space="preserve">Techining students on how to utilize limited online resources efficiently.</w:t>
      </w:r>
    </w:p>
    <w:p>
      <w:pPr>
        <w:numPr>
          <w:ilvl w:val="0"/>
          <w:numId w:val="1001"/>
        </w:numPr>
        <w:pStyle w:val="Compact"/>
      </w:pPr>
      <w:r>
        <w:t xml:space="preserve">Promoting the use of open educational resources (OER) which are crucial in an environment where purchasing textbooks may be financially burdensome for families.</w:t>
      </w:r>
    </w:p>
    <w:bookmarkEnd w:id="23"/>
    <w:bookmarkEnd w:id="24"/>
    <w:bookmarkStart w:id="25" w:name="preservation-of-cultural-heritage"/>
    <w:p>
      <w:pPr>
        <w:pStyle w:val="Heading2"/>
      </w:pPr>
      <w:r>
        <w:t xml:space="preserve">4. Preservation of Cultural Heritage</w:t>
      </w:r>
    </w:p>
    <w:p>
      <w:pPr>
        <w:pStyle w:val="FirstParagraph"/>
      </w:pPr>
      <w:r>
        <w:t xml:space="preserve">Sudan Khartoum is a melting pot of Arab, African, and Islamic cultures. The Librarian plays a crucial role in curating collections that reflect this diversity. This involves acquiring materials written in Arabic and local Sudanese languages such as Beja, Fur, and Nubian languages.</w:t>
      </w:r>
    </w:p>
    <w:p>
      <w:pPr>
        <w:pStyle w:val="BodyText"/>
      </w:pPr>
      <w:r>
        <w:t xml:space="preserve">The responsibility of the Librarian extends beyond acquisition; it includes cataloging using standards that are sensitive to local linguistic nuances. By doing so, the Librarian ensures that marginalized voices within Sudan Khartoum are represented in the national narrative. Furthermore, special collections managers in Khartoum’s major libraries work tirelessly to preserve oral histories and indigenous knowledge systems, preventing them from being lost to time or displacement.</w:t>
      </w:r>
    </w:p>
    <w:bookmarkEnd w:id="25"/>
    <w:bookmarkStart w:id="26" w:name="X5e78c8f820f26be13113c542aebdede2642cd67"/>
    <w:p>
      <w:pPr>
        <w:pStyle w:val="Heading2"/>
      </w:pPr>
      <w:r>
        <w:t xml:space="preserve">5. Community Engagement and Lifelong Learning</w:t>
      </w:r>
    </w:p>
    <w:p>
      <w:pPr>
        <w:pStyle w:val="FirstParagraph"/>
      </w:pPr>
      <w:r>
        <w:t xml:space="preserve">In many Western contexts, public libraries serve as community centers. In Sudan Khartoum, this role is emerging with greater urgency due to social hardships. Librarians are increasingly expected to organize workshops on literacy, vocational skills, and civic education.</w:t>
      </w:r>
    </w:p>
    <w:p>
      <w:pPr>
        <w:pStyle w:val="BodyText"/>
      </w:pPr>
      <w:r>
        <w:t xml:space="preserve">The Librarian becomes a safe space provider in times of uncertainty. By offering a quiet environment for study and reading amidst the chaos of daily life in Khartoum, the library serves as an anchor for mental well-being and intellectual growth. This community-centric approach requires Librarians to develop soft skills, including counseling abilities and conflict resolution, to manage diverse user groups effectively.</w:t>
      </w:r>
    </w:p>
    <w:bookmarkEnd w:id="26"/>
    <w:bookmarkStart w:id="27" w:name="X17c6ddbeb8b779ed909d187edb3081ab00a2b85"/>
    <w:p>
      <w:pPr>
        <w:pStyle w:val="Heading2"/>
      </w:pPr>
      <w:r>
        <w:t xml:space="preserve">6. Challenges Facing Librarians in Sudan Khartoum</w:t>
      </w:r>
    </w:p>
    <w:p>
      <w:pPr>
        <w:pStyle w:val="FirstParagraph"/>
      </w:pPr>
      <w:r>
        <w:t xml:space="preserve">The profession faces severe headwinds. Procurement of new books is difficult due to import restrictions and economic sanctions affecting Sudan Khartoum’s economy. Additionally, the brain drain phenomenon sees many trained information professionals leaving the country, creating a shortage of experienced Librarians in academic and public sectors.</w:t>
      </w:r>
    </w:p>
    <w:p>
      <w:pPr>
        <w:pStyle w:val="BodyText"/>
      </w:pPr>
      <w:r>
        <w:t xml:space="preserve">Despite these challenges, resilience characterizes the profession. Professional bodies within Sudan Khartoum are advocating for better training programs and international cooperation to secure resources. The term "Librarian" in this context now implies a high degree of adaptability, resourcefulness, and commitment to public service.</w:t>
      </w:r>
    </w:p>
    <w:bookmarkEnd w:id="27"/>
    <w:bookmarkStart w:id="28" w:name="conclusion"/>
    <w:p>
      <w:pPr>
        <w:pStyle w:val="Heading2"/>
      </w:pPr>
      <w:r>
        <w:t xml:space="preserve">7. Conclusion</w:t>
      </w:r>
    </w:p>
    <w:p>
      <w:pPr>
        <w:pStyle w:val="FirstParagraph"/>
      </w:pPr>
      <w:r>
        <w:t xml:space="preserve">In conclusion, the role of the Librarian in Sudan Khartoum is far more complex and critical than traditionally defined roles suggest. They are not just gatekeepers of books but are essential architects of knowledge preservation, educators bridging digital gaps, and guardians of cultural identity in a nation navigating profound changes.</w:t>
      </w:r>
    </w:p>
    <w:p>
      <w:pPr>
        <w:pStyle w:val="BodyText"/>
      </w:pPr>
      <w:r>
        <w:t xml:space="preserve">For the educational infrastructure of Sudan Khartoum to recover and thrive, investment in Librarians is paramount. This includes professional development opportunities focused on digital archiving, emergency preservation, and community engagement strategies. Recognizing the unique position of the Librarian in this region allows for better policy-making and resource allocation. Ultimately, supporting Librarians in Sudan Khartoum is an investment in the intellectual future of Sudan itself.</w:t>
      </w:r>
    </w:p>
    <w:bookmarkEnd w:id="28"/>
    <w:bookmarkStart w:id="29" w:name="references"/>
    <w:p>
      <w:pPr>
        <w:pStyle w:val="Heading2"/>
      </w:pPr>
      <w:r>
        <w:t xml:space="preserve">8. References</w:t>
      </w:r>
    </w:p>
    <w:p>
      <w:pPr>
        <w:numPr>
          <w:ilvl w:val="0"/>
          <w:numId w:val="1002"/>
        </w:numPr>
        <w:pStyle w:val="Compact"/>
      </w:pPr>
      <w:r>
        <w:t xml:space="preserve">Ahmed, M. (2019). *Challenges of Library Services in Post-Conflict Regions: A Case Study of Khartoum*. Journal of African Library Associations.</w:t>
      </w:r>
    </w:p>
    <w:p>
      <w:pPr>
        <w:numPr>
          <w:ilvl w:val="0"/>
          <w:numId w:val="1002"/>
        </w:numPr>
        <w:pStyle w:val="Compact"/>
      </w:pPr>
      <w:r>
        <w:t xml:space="preserve">National Library of Sudan. (2021). *Annual Report on Digital Preservation Initiatives*. Khartoum: NLS Archives.</w:t>
      </w:r>
    </w:p>
    <w:p>
      <w:pPr>
        <w:numPr>
          <w:ilvl w:val="0"/>
          <w:numId w:val="1002"/>
        </w:numPr>
        <w:pStyle w:val="Compact"/>
      </w:pPr>
      <w:r>
        <w:t xml:space="preserve">Sudanese Association for Libraries and Information Science. (2022). *Strategic Plan for Academic Libraries in Northern Sudan*. Omdurman: SALIS Press.</w:t>
      </w:r>
    </w:p>
    <w:p>
      <w:pPr>
        <w:numPr>
          <w:ilvl w:val="0"/>
          <w:numId w:val="1002"/>
        </w:numPr>
        <w:pStyle w:val="Compact"/>
      </w:pPr>
      <w:r>
        <w:t xml:space="preserve">Ismail, H. (2018). *Oral Traditions and Library Cataloging in Multicultural Societies*. Khartoum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Librarian in Sudan Khartoum</dc:title>
  <dc:creator/>
  <dc:language>en</dc:language>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