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p>
      <w:pPr>
        <w:pStyle w:val="BodyText"/>
      </w:pPr>
      <w:r>
        <w:t xml:space="preserve"># Closed HTML tag</w:t>
      </w:r>
    </w:p>
    <w:bookmarkStart w:id="26" w:name="a-term-paper-on-the-modern-librarian"/>
    <w:p>
      <w:pPr>
        <w:pStyle w:val="Heading1"/>
      </w:pPr>
      <w:r>
        <w:t xml:space="preserve">A Term Paper on the Modern Librarian</w:t>
      </w:r>
    </w:p>
    <w:p>
      <w:pPr>
        <w:pStyle w:val="FirstParagraph"/>
      </w:pPr>
      <w:r>
        <w:t xml:space="preserve"># Improved title formatting</w:t>
      </w:r>
    </w:p>
    <w:p>
      <w:pPr>
        <w:pStyle w:val="BodyText"/>
      </w:pPr>
      <w:r>
        <w:t xml:space="preserve">Submitted for: Information Science Studies</w:t>
      </w:r>
      <w:r>
        <w:br/>
      </w:r>
      <w:r>
        <w:t xml:space="preserve"># Placeholder for submission details</w:t>
      </w:r>
      <w:r>
        <w:t xml:space="preserve"> </w:t>
      </w:r>
      <w:r>
        <w:t xml:space="preserve">Focus Region: United Kingdom London</w:t>
      </w:r>
      <w:r>
        <w:br/>
      </w:r>
      <w:r>
        <w:t xml:space="preserve">Date: October 2023 # Added date placeholder</w:t>
      </w:r>
    </w:p>
    <w:bookmarkStart w:id="20" w:name="i.-introduction"/>
    <w:p>
      <w:pPr>
        <w:pStyle w:val="Heading3"/>
      </w:pPr>
      <w:r>
        <w:t xml:space="preserve">I. Introduction</w:t>
      </w:r>
    </w:p>
    <w:p>
      <w:pPr>
        <w:pStyle w:val="FirstParagraph"/>
      </w:pPr>
      <w:r>
        <w:t xml:space="preserve">The role of the librarian has undergone a profound transformation in recent decades, shifting from the custodian of silent archives to that of an active community educator and digital navigator. In the bustling metropolis known as United Kingdom London, this evolution is particularly pronounced due to the city’s vast diversity, rapid technological adoption, and dense urban fabric. This Term Paper examines how librarians in United Kingdom London are adapting their professional skills to meet the complex needs of modern citizens. It explores their roles in digital literacy, social inclusion, and community engagement within one of the world's most significant library systems. Understanding the current state of librarianship in this specific context is essential for appreciating how public institutions can remain relevant and vital in an increasingly digital age.</w:t>
      </w:r>
    </w:p>
    <w:bookmarkEnd w:id="20"/>
    <w:bookmarkStart w:id="21" w:name="Xece508b9ef7584a47c928d955152f20d2efb8e4"/>
    <w:p>
      <w:pPr>
        <w:pStyle w:val="Heading3"/>
      </w:pPr>
      <w:r>
        <w:t xml:space="preserve">II. The Historical Context of Libraries in United Kingdom London</w:t>
      </w:r>
    </w:p>
    <w:p>
      <w:pPr>
        <w:pStyle w:val="FirstParagraph"/>
      </w:pPr>
      <w:r>
        <w:t xml:space="preserve"># Improved heading structure</w:t>
      </w:r>
      <w:r>
        <w:t xml:space="preserve"> </w:t>
      </w:r>
      <w:r>
        <w:t xml:space="preserve">To fully appreciate the contemporary role of the librarian, one must understand the historical foundation upon which it stands. The library system in United Kingdom London is one of the oldest and most extensive in the world. From the British Library to local council libraries across boroughs such as Camden, Southwark, and Hackney, these institutions have long served as pillars of knowledge and democracy. Historically, librarians were gatekeepers of information, controlling access to books and reference materials. However, since the introduction of public lending rights in the 20th century and subsequent legislation supporting free public access to information for all citizens regardless of background or class, their role has expanded significantly. This historical trajectory sets the stage for today’s librarians in United Kingdom London, who are tasked with maintaining heritage while simultaneously embracing innovation.</w:t>
      </w:r>
    </w:p>
    <w:bookmarkEnd w:id="21"/>
    <w:bookmarkStart w:id="22" w:name="Xfa314cd2a5461ba8a34934651d0f647c092ccc7"/>
    <w:p>
      <w:pPr>
        <w:pStyle w:val="Heading3"/>
      </w:pPr>
      <w:r>
        <w:t xml:space="preserve">III. Digital Literacy and Technical Support</w:t>
      </w:r>
    </w:p>
    <w:p>
      <w:pPr>
        <w:pStyle w:val="FirstParagraph"/>
      </w:pPr>
      <w:r>
        <w:t xml:space="preserve"># Improved heading structure</w:t>
      </w:r>
      <w:r>
        <w:t xml:space="preserve"> </w:t>
      </w:r>
      <w:r>
        <w:t xml:space="preserve">In the 21st century, one of the most critical responsibilities of a librarian is facilitating digital literacy. In United Kingdom London, where the digital divide remains a pressing social issue, libraries serve as crucial hubs for internet access and technological education. Librarians are no longer just managing physical collections; they are often the primary teachers helping residents navigate online services such as government websites (GOV.UK), banking platforms, and job application portals.</w:t>
      </w:r>
      <w:r>
        <w:t xml:space="preserve"> </w:t>
      </w:r>
      <w:r>
        <w:t xml:space="preserve">For many residents in diverse neighborhoods across United Kingdom London, the librarian is a trusted advisor who demystifies technology. This includes assisting elderly citizens with video calling relatives or helping young students with coding programs offered through libraries like the Library of Tomorrow at Camberwell Library. By providing workshops on cybersecurity, online safety, and software proficiency, librarians empower individuals to participate fully in modern society. This shift underscores a broader trend in information science where technical competence is as vital as traditional cataloging skills.</w:t>
      </w:r>
    </w:p>
    <w:bookmarkEnd w:id="22"/>
    <w:bookmarkStart w:id="23" w:name="X22e8ddf143d8af96e5fa63b7927c525542986d1"/>
    <w:p>
      <w:pPr>
        <w:pStyle w:val="Heading3"/>
      </w:pPr>
      <w:r>
        <w:t xml:space="preserve">IV. Social Inclusion and Community Hub Functions</w:t>
      </w:r>
    </w:p>
    <w:p>
      <w:pPr>
        <w:pStyle w:val="FirstParagraph"/>
      </w:pPr>
      <w:r>
        <w:t xml:space="preserve"># Improved heading structure</w:t>
      </w:r>
      <w:r>
        <w:t xml:space="preserve"> </w:t>
      </w:r>
      <w:r>
        <w:t xml:space="preserve">Beyond technology, the librarian plays an indispensable role in fostering social cohesion in United Kingdom London. Libraries are among the few remaining free, neutral spaces where individuals from all socioeconomic backgrounds can congregate without the expectation of consumption. Librarians act as frontline workers in community support systems, often identifying individuals at risk of homelessness or isolation and connecting them with appropriate resources.</w:t>
      </w:r>
      <w:r>
        <w:t xml:space="preserve"> </w:t>
      </w:r>
      <w:r>
        <w:t xml:space="preserve">In boroughs with high populations of refugees and asylum seekers, librarians provide specialized services such as English language learning materials, legal information guides, and cultural orientation programs. They collaborate with local charities, health providers, and educational institutions to create integrated support networks. This holistic approach reflects a modern understanding of the library as a "third place"—distinct from home (first place) and work (second place)—where community life flourishes. The librarian’s ability to build trust within diverse communities is essential for maintaining the library’s status as an inclusive sanctuary in United Kingdom London.</w:t>
      </w:r>
    </w:p>
    <w:bookmarkEnd w:id="23"/>
    <w:bookmarkStart w:id="24" w:name="v.-challenges-facing-modern-librarians"/>
    <w:p>
      <w:pPr>
        <w:pStyle w:val="Heading3"/>
      </w:pPr>
      <w:r>
        <w:t xml:space="preserve">V. Challenges Facing Modern Librarians</w:t>
      </w:r>
    </w:p>
    <w:p>
      <w:pPr>
        <w:pStyle w:val="FirstParagraph"/>
      </w:pPr>
      <w:r>
        <w:t xml:space="preserve"># Improved heading structure</w:t>
      </w:r>
      <w:r>
        <w:t xml:space="preserve"> </w:t>
      </w:r>
      <w:r>
        <w:t xml:space="preserve">Despite their vital contributions, librarians in United Kingdom London face significant challenges. Budget cuts imposed on local authorities have strained resources, leading to reduced opening hours and limited staff numbers. This economic pressure forces librarians to do more with less, often requiring them to wear multiple hats that combine customer service, IT support, and event management. Furthermore, the rise of artificial intelligence and automated information retrieval systems raises questions about the future relevance of human intervention in information seeking.</w:t>
      </w:r>
      <w:r>
        <w:t xml:space="preserve"> </w:t>
      </w:r>
      <w:r>
        <w:t xml:space="preserve">However, these challenges also present opportunities for innovation. Librarians are increasingly leveraging partnerships with tech companies and academic institutions to secure funding for new projects. In United Kingdom London specifically, there is a growing emphasis on data-driven services, where librarians use analytics to understand community needs better and tailor their offerings accordingly. The resilience of the profession in this region demonstrates its adaptability in the face of fiscal constraints and technological disruption.</w:t>
      </w:r>
    </w:p>
    <w:bookmarkEnd w:id="24"/>
    <w:bookmarkStart w:id="25" w:name="vi.-conclusion"/>
    <w:p>
      <w:pPr>
        <w:pStyle w:val="Heading3"/>
      </w:pPr>
      <w:r>
        <w:t xml:space="preserve">VI. Conclusion</w:t>
      </w:r>
    </w:p>
    <w:p>
      <w:pPr>
        <w:pStyle w:val="FirstParagraph"/>
      </w:pPr>
      <w:r>
        <w:t xml:space="preserve"># Improved heading structure</w:t>
      </w:r>
      <w:r>
        <w:t xml:space="preserve"> </w:t>
      </w:r>
      <w:r>
        <w:t xml:space="preserve">In conclusion, the librarian in United Kingdom London has evolved into a multifaceted professional essential to social equity and educational advancement. No longer confined to the quiet aisles of book stacks, today’s librarians are active agents of change who bridge the digital divide, promote lifelong learning, and foster inclusive communities. As we look toward the future, it is imperative that stakeholders recognize the strategic value of investing in library services in United Kingdom London. By supporting these professionals and their institutions, society ensures that knowledge remains accessible to all, regardless of circumstance. This Term Paper has highlighted how librarians are not merely preserving history but actively shaping a more informed and connected future for the residents of United Kingdom London.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United Kingdom London</dc:title>
  <dc:creator/>
  <dc:language>en</dc:language>
  <cp:keywords/>
  <dcterms:created xsi:type="dcterms:W3CDTF">2026-07-29T14:32:32Z</dcterms:created>
  <dcterms:modified xsi:type="dcterms:W3CDTF">2026-07-29T14:32:32Z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