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p>
      <w:pPr>
        <w:pStyle w:val="BodyText"/>
      </w:pPr>
      <w:r>
        <w:t xml:space="preserve">TERM PAPER</w:t>
      </w:r>
    </w:p>
    <w:p>
      <w:pPr>
        <w:pStyle w:val="BodyText"/>
      </w:pPr>
      <w:r>
        <w:br/>
      </w:r>
      <w:r>
        <w:br/>
      </w:r>
    </w:p>
    <w:bookmarkStart w:id="26" w:name="X1de4ff3242352e7f4c5205b413fff21c97d568c"/>
    <w:p>
      <w:pPr>
        <w:pStyle w:val="Heading1"/>
      </w:pPr>
      <w:r>
        <w:t xml:space="preserve">The Role and Future of the Marine Engineer in Argentina Córdoba</w:t>
      </w:r>
    </w:p>
    <w:p>
      <w:pPr>
        <w:pStyle w:val="FirstParagraph"/>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National University of Córdoba (UNCO)</w:t>
      </w:r>
      <w:r>
        <w:br/>
      </w:r>
      <w:r>
        <w:rPr>
          <w:bCs/>
          <w:b/>
        </w:rPr>
        <w:t xml:space="preserve">Degree Program:</w:t>
      </w:r>
      <w:r>
        <w:t xml:space="preserve"> </w:t>
      </w:r>
      <w:r>
        <w:t xml:space="preserve">Marine and Port Engineering</w:t>
      </w:r>
    </w:p>
    <w:p>
      <w:pPr>
        <w:pStyle w:val="BodyText"/>
      </w:pPr>
      <w:r>
        <w:br/>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The vast majority of global commerce is conducted through maritime transport, yet the critical importance of marine engineering often remains overshadowed by the physical aspects of shipbuilding. In South America, and specifically within the context of Argentina Córdoba, this discipline represents a pivotal intersection between industrial innovation and regional economic integration. While Argentina Córdoba is famously located hundreds of kilometers away from any coastline or major oceanic port, it has emerged as a formidable hub for naval architecture and marine engineering education in Latin America. This term paper explores the multifaceted role of the Marine Engineer, emphasizing how professionals in Argentina Córdoba are adapting traditional maritime knowledge to serve both international standards and local industrial realities. The objective is to analyze how these engineers bridge geographical distances with technological prowess, creating a unique professional identity rooted in academic excellence and regional strategic importance.</w:t>
      </w:r>
    </w:p>
    <w:bookmarkEnd w:id="20"/>
    <w:bookmarkStart w:id="21" w:name="ii.-the-role-of-the-marine-engineer"/>
    <w:p>
      <w:pPr>
        <w:pStyle w:val="Heading2"/>
      </w:pPr>
      <w:r>
        <w:t xml:space="preserve">II. The Role of the Marine Engineer</w:t>
      </w:r>
    </w:p>
    <w:p>
      <w:pPr>
        <w:pStyle w:val="FirstParagraph"/>
      </w:pPr>
      <w:r>
        <w:t xml:space="preserve">A Marine Engineer is responsible for designing, constructing, operating, and maintaining all mechanical systems aboard ships. This includes propulsion engines (diesel-electric or gas turbines), auxiliary machinery such as pumps and generators, steering gears, and increasingly complex automated control systems. In the modern era of green shipping regulations imposed by the International Maritime Organization (IMO), the role has expanded to include environmental compliance, energy efficiency optimization, and alternative fuel integration.</w:t>
      </w:r>
      <w:r>
        <w:t xml:space="preserve"> </w:t>
      </w:r>
      <w:r>
        <w:t xml:space="preserve">However, for a Marine Engineer based in Argentina Córdoba, these responsibilities extend beyond shipboard operations. These professionals act as technical consultants for inland logistics and riverine transport networks that feed into major Atlantic ports like Buenos Aires or Rosario. The engineer must possess not only mechanical aptitude but also strategic foresight regarding global supply chains and maritime law compliance.</w:t>
      </w:r>
    </w:p>
    <w:bookmarkEnd w:id="21"/>
    <w:bookmarkStart w:id="22" w:name="Xcefec5e2355e1bc22d9cfe58bbfee641fbcb94f"/>
    <w:p>
      <w:pPr>
        <w:pStyle w:val="Heading2"/>
      </w:pPr>
      <w:r>
        <w:t xml:space="preserve">III. Argentina Córdoba: A Continental Maritime Hub</w:t>
      </w:r>
    </w:p>
    <w:p>
      <w:pPr>
        <w:pStyle w:val="FirstParagraph"/>
      </w:pPr>
      <w:r>
        <w:t xml:space="preserve">Historically associated with the Jesuit reductions and colonial heritage, modern Argentina Córdoba is a leading center for scientific research and higher education in Latin America. Its relevance to marine engineering may seem paradoxical given its landlocked geography; however, this very constraint has driven academic innovation. The presence of prestigious institutions such as the National University of Córdoba (UNC) allows the region to focus heavily on theoretical physics, advanced materials science, and naval architecture without the immediate pressures of industrial production.</w:t>
      </w:r>
      <w:r>
        <w:t xml:space="preserve"> </w:t>
      </w:r>
      <w:r>
        <w:t xml:space="preserve">In Argentina Córdoba, marine engineering education emphasizes a holistic approach to hydrodynamics and propulsion mechanics. Students in this region often specialize in how river systems—like those draining into the Paraná River—interact with larger oceanic currents. Consequently, professionals educated here are uniquely equipped to manage complex fluvial-maritime interfaces, an essential skill set for a country whose economic engine relies heavily on agricultural exports transported via waterways.</w:t>
      </w:r>
    </w:p>
    <w:bookmarkEnd w:id="22"/>
    <w:bookmarkStart w:id="23" w:name="X8ac403f689d8ee0d889387e5bd05eeeab70451f"/>
    <w:p>
      <w:pPr>
        <w:pStyle w:val="Heading2"/>
      </w:pPr>
      <w:r>
        <w:t xml:space="preserve">IV. Bridging the Gap: Local Industry and Global Standards</w:t>
      </w:r>
    </w:p>
    <w:p>
      <w:pPr>
        <w:pStyle w:val="FirstParagraph"/>
      </w:pPr>
      <w:r>
        <w:t xml:space="preserve">The dynamic between local industry in Argentina Córdoba and international maritime standards is fascinating. While the region does not produce massive ocean-going tankers, it hosts significant manufacturing facilities capable of producing specialized components for global vessel fleets. Marine engineers in this area often work on optimizing these mechanical parts to meet strict ISO certifications required by European and Asian shipowners.</w:t>
      </w:r>
      <w:r>
        <w:t xml:space="preserve"> </w:t>
      </w:r>
      <w:r>
        <w:t xml:space="preserve">Furthermore, recent technological advancements have allowed professionals in Argentina Córdoba to engage with the "Smart Port" initiatives being developed along the Atlantic coast. Through remote engineering solutions and digital twin technologies—virtually replicating ship systems for testing—engineers based inland can optimize maintenance schedules for vessels thousands of miles away. This demonstrates that geography is no longer a barrier to participating in the maritime sector; rather, Argentina Córdoba has positioned itself as a strategic brain trust for the broader Argentine maritime industry.</w:t>
      </w:r>
    </w:p>
    <w:bookmarkEnd w:id="23"/>
    <w:bookmarkStart w:id="24" w:name="v.-future-prospects"/>
    <w:p>
      <w:pPr>
        <w:pStyle w:val="Heading2"/>
      </w:pPr>
      <w:r>
        <w:t xml:space="preserve">V. Future Prospects</w:t>
      </w:r>
    </w:p>
    <w:p>
      <w:pPr>
        <w:pStyle w:val="FirstParagraph"/>
      </w:pPr>
      <w:r>
        <w:t xml:space="preserve">Looking ahead, the demand for sustainable energy sources in shipping is reshaping the curriculum and professional focus of Marine Engineers in Argentina Córdoba. With global pressure mounting to reduce carbon emissions by 50% by 2050, there is an urgent need for engineers who can retrofit existing fleets with hybrid propulsion systems or design vessels powered by green ammonia or hydrogen. The academic institutions in this region are actively pivoting their research toward these alternative energy solutions, ensuring that graduates are ready to lead the decarbonization of global trade routes.</w:t>
      </w:r>
      <w:r>
        <w:br/>
      </w:r>
    </w:p>
    <w:p>
      <w:r>
        <w:pict>
          <v:rect style="width:0;height:1.5pt" o:hralign="center" o:hrstd="t" o:hr="t"/>
        </w:pict>
      </w:r>
    </w:p>
    <w:p>
      <w:pPr>
        <w:pStyle w:val="FirstParagraph"/>
      </w:pPr>
      <w:r>
        <w:br/>
      </w:r>
    </w:p>
    <w:bookmarkEnd w:id="24"/>
    <w:bookmarkStart w:id="25" w:name="vi.-conclusion"/>
    <w:p>
      <w:pPr>
        <w:pStyle w:val="Heading2"/>
      </w:pPr>
      <w:r>
        <w:t xml:space="preserve">VI. Conclusion</w:t>
      </w:r>
    </w:p>
    <w:p>
      <w:pPr>
        <w:pStyle w:val="FirstParagraph"/>
      </w:pPr>
      <w:r>
        <w:t xml:space="preserve">In conclusion, the Marine Engineer is a cornerstone of modern logistics and industrial innovation. The specific case of Argentina Córdoba highlights how geography does not dictate economic potential; instead, it shapes specialized expertise. By leveraging strong academic foundations in physics and engineering mechanics, professionals in this region contribute significantly to both local fluvial infrastructure and international maritime standards. As the global industry moves toward greener technologies, the Marine Engineer trained in Argentina Córdoba will play a vital role not just locally, but as an integral part of a connected global supply chain. Ultimately, understanding the nuances of marine engineering requires looking beyond ports and into places like Argentina Córdoba where knowledge is being engineered to power the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 in Argentina Córdoba</dc:title>
  <dc:creator/>
  <dc:language>en</dc:language>
  <cp:keywords/>
  <dcterms:created xsi:type="dcterms:W3CDTF">2026-07-30T20:11:58Z</dcterms:created>
  <dcterms:modified xsi:type="dcterms:W3CDTF">2026-07-30T20:11:58Z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