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Lyon</w:t>
      </w:r>
    </w:p>
    <w:p>
      <w:pPr>
        <w:pStyle w:val="FirstParagraph"/>
      </w:pPr>
      <w:r>
        <w:rPr>
          <w:bCs/>
          <w:b/>
        </w:rPr>
        <w:t xml:space="preserve">Title:</w:t>
      </w:r>
      <w:r>
        <w:t xml:space="preserve"> </w:t>
      </w:r>
      <w:r>
        <w:t xml:space="preserve">Strategic Roles and Industrial Dynamics of the Marine Engineer in France Lyon</w:t>
      </w:r>
    </w:p>
    <w:p>
      <w:pPr>
        <w:pStyle w:val="BodyText"/>
      </w:pPr>
      <w:r>
        <w:rPr>
          <w:bCs/>
          <w:b/>
        </w:rPr>
        <w:t xml:space="preserve">Date:</w:t>
      </w:r>
      <w:r>
        <w:t xml:space="preserve"> </w:t>
      </w:r>
      <w:r>
        <w:t xml:space="preserve">October 2023</w:t>
      </w:r>
    </w:p>
    <w:p>
      <w:pPr>
        <w:pStyle w:val="BodyText"/>
      </w:pPr>
      <w:r>
        <w:rPr>
          <w:iCs/>
          <w:i/>
        </w:rPr>
        <w:t xml:space="preserve">This Term Paper explores the specialized role of the Marine Engineer within the specific industrial and logistical landscape of France Lyon.</w:t>
      </w:r>
    </w:p>
    <w:bookmarkStart w:id="29" w:name="X70dde1ff4cb2a95d83e8a1c8c533edf8e6d6996"/>
    <w:p>
      <w:pPr>
        <w:pStyle w:val="Heading1"/>
      </w:pPr>
      <w:r>
        <w:t xml:space="preserve">The Marine Engineer in France Lyon: Bridging Maritime Tradition and Inland Innovation</w:t>
      </w:r>
    </w:p>
    <w:bookmarkStart w:id="20" w:name="introduction"/>
    <w:p>
      <w:pPr>
        <w:pStyle w:val="Heading2"/>
      </w:pPr>
      <w:r>
        <w:t xml:space="preserve">Introduction</w:t>
      </w:r>
    </w:p>
    <w:p>
      <w:pPr>
        <w:pStyle w:val="FirstParagraph"/>
      </w:pPr>
      <w:r>
        <w:t xml:space="preserve">The discipline of marine engineering is traditionally associated with coastal cities, shipyards, and open-water environments. However, the modern interpretation of a Marine Engineer extends far beyond the physical construction and repair of vessels at sea. This Term Paper examines the critical role of the Marine Engineer within France Lyon, a city that serves as a pivotal hub for inland waterways logistics, high-tech industrial manufacturing, and academic research. While France Lyon is not a coastal port city like Marseille or Brest, its strategic location along the Rhône River and its status as an engineering powerhouse create unique opportunities for marine engineers to apply their expertise in diverse sectors including hydro-energy, logistics optimization, and sustainable transport systems.</w:t>
      </w:r>
    </w:p>
    <w:bookmarkEnd w:id="20"/>
    <w:bookmarkStart w:id="21" w:name="X09845f3ee64019f824cbf28d9e1543e552d56bb"/>
    <w:p>
      <w:pPr>
        <w:pStyle w:val="Heading2"/>
      </w:pPr>
      <w:r>
        <w:t xml:space="preserve">The Unique Geopolitical Context of France Lyon</w:t>
      </w:r>
    </w:p>
    <w:p>
      <w:pPr>
        <w:pStyle w:val="FirstParagraph"/>
      </w:pPr>
      <w:r>
        <w:t xml:space="preserve">To understand the necessity of a Marine Engineer in this region, one must first analyze the geographic significance of France Lyon. Historically known as the capital of gastronomy and silk, modern France Lyon has transformed into a major center for biotechnology, digital industries, and heavy engineering. Crucially for our topic, France Lyon sits at a confluence that connects Northern Europe to the Mediterranean Sea via inland waterways. The Rhône River is one of the most commercially significant arteries in Europe.</w:t>
      </w:r>
    </w:p>
    <w:p>
      <w:pPr>
        <w:pStyle w:val="BodyText"/>
      </w:pPr>
      <w:r>
        <w:t xml:space="preserve">In this context, the Marine Engineer does not necessarily work on ocean-going tankers but rather on specialized barges, hydrofoil systems, and port infrastructure. The term "Marine Engineer" in France Lyon often implies a specialization in fluvial (river) engineering and hydraulic systems. The presence of major industrial zones along the Saône and Rhône rivers requires professionals who understand fluid dynamics, propulsion efficiency in shallow waters, and the maintenance of heavy machinery operating near water bodies.</w:t>
      </w:r>
    </w:p>
    <w:bookmarkEnd w:id="21"/>
    <w:bookmarkStart w:id="25" w:name="Xd776f6f428805ac55bab838f8d67e730a27c8dc"/>
    <w:p>
      <w:pPr>
        <w:pStyle w:val="Heading2"/>
      </w:pPr>
      <w:r>
        <w:t xml:space="preserve">Core Responsibilities of a Marine Engineer in this Region</w:t>
      </w:r>
    </w:p>
    <w:p>
      <w:pPr>
        <w:pStyle w:val="FirstParagraph"/>
      </w:pPr>
      <w:r>
        <w:t xml:space="preserve">The role of a Marine Engineer in France Lyon is multifaceted. Unlike their counterparts working on deep-sea vessels, these professionals often engage in the following key areas:</w:t>
      </w:r>
    </w:p>
    <w:bookmarkStart w:id="22" w:name="propulsion-and-hydrodynamic-efficiency"/>
    <w:p>
      <w:pPr>
        <w:pStyle w:val="Heading3"/>
      </w:pPr>
      <w:r>
        <w:t xml:space="preserve">1. Propulsion and Hydrodynamic Efficiency</w:t>
      </w:r>
    </w:p>
    <w:p>
      <w:pPr>
        <w:pStyle w:val="FirstParagraph"/>
      </w:pPr>
      <w:r>
        <w:t xml:space="preserve">A primary concern for operations in France Lyon is the efficiency of propulsion systems adapted for river currents. Marine engineers are tasked with optimizing diesel-electric hybrid engines designed for barges transporting goods between Lyon and the Port of Marseille. This involves rigorous analysis of hydrodynamics to reduce drag and fuel consumption, directly impacting the economic viability of logistics companies based in France Lyon.</w:t>
      </w:r>
    </w:p>
    <w:bookmarkEnd w:id="22"/>
    <w:bookmarkStart w:id="23" w:name="maintenance-and-lifecycle-management"/>
    <w:p>
      <w:pPr>
        <w:pStyle w:val="Heading3"/>
      </w:pPr>
      <w:r>
        <w:t xml:space="preserve">2. Maintenance and Lifecycle Management</w:t>
      </w:r>
    </w:p>
    <w:p>
      <w:pPr>
        <w:pStyle w:val="FirstParagraph"/>
      </w:pPr>
      <w:r>
        <w:t xml:space="preserve">Inland vessels face different corrosion challenges compared to ocean-going ships due to fresh water environments, yet they still require strict adherence to international maritime safety regulations. Marine engineers in this region manage the lifecycle maintenance of propulsion units, steering gears, and auxiliary machinery for river fleets. They ensure that vessels operating out of the terminals near France Lyon meet stringent environmental standards set by both French national laws and European Union directives.</w:t>
      </w:r>
    </w:p>
    <w:bookmarkEnd w:id="23"/>
    <w:bookmarkStart w:id="24" w:name="integration-with-smart-port-technologies"/>
    <w:p>
      <w:pPr>
        <w:pStyle w:val="Heading3"/>
      </w:pPr>
      <w:r>
        <w:t xml:space="preserve">3. Integration with Smart Port Technologies</w:t>
      </w:r>
    </w:p>
    <w:p>
      <w:pPr>
        <w:pStyle w:val="FirstParagraph"/>
      </w:pPr>
      <w:r>
        <w:t xml:space="preserve">Fraance Lyon is increasingly adopting Industry 4.0 principles in its port logistics. Marine engineers are now required to have skills in automation and IoT (Internet of Things). They integrate sensor networks into marine propulsion systems to monitor real-time performance data. This technological integration allows for predictive maintenance, reducing downtime for vessels that serve the industrial hinterland of France Lyon.</w:t>
      </w:r>
    </w:p>
    <w:bookmarkEnd w:id="24"/>
    <w:bookmarkEnd w:id="25"/>
    <w:bookmarkStart w:id="26" w:name="academic-and-industrial-synergies"/>
    <w:p>
      <w:pPr>
        <w:pStyle w:val="Heading2"/>
      </w:pPr>
      <w:r>
        <w:t xml:space="preserve">Academic and Industrial Synergies</w:t>
      </w:r>
    </w:p>
    <w:p>
      <w:pPr>
        <w:pStyle w:val="FirstParagraph"/>
      </w:pPr>
      <w:r>
        <w:t xml:space="preserve">The presence of prestigious engineering schools in the region, such as INSA Lyon and École Centrale de Lyon, creates a symbiotic relationship between academia and industry. Students and researchers in marine engineering often collaborate with local firms on projects related to green energy. For instance, there is a growing focus on hydrogen-powered propulsion for inland watercraft. Marine engineers play a crucial role in testing and validating these new technologies within the controlled but dynamic environment of the Rhône River.</w:t>
      </w:r>
    </w:p>
    <w:p>
      <w:pPr>
        <w:pStyle w:val="BodyText"/>
      </w:pPr>
      <w:r>
        <w:t xml:space="preserve">This academic environment ensures that the workforce in France Lyon remains at the cutting edge of maritime technology. The "Marine Engineer" profile here is not static; it evolves with technological advancements, requiring continuous professional development in areas such as alternative fuels and digital twin simulations.</w:t>
      </w:r>
    </w:p>
    <w:bookmarkEnd w:id="26"/>
    <w:bookmarkStart w:id="27" w:name="economic-impact-and-future-outlook"/>
    <w:p>
      <w:pPr>
        <w:pStyle w:val="Heading2"/>
      </w:pPr>
      <w:r>
        <w:t xml:space="preserve">Economic Impact and Future Outlook</w:t>
      </w:r>
    </w:p>
    <w:p>
      <w:pPr>
        <w:pStyle w:val="FirstParagraph"/>
      </w:pPr>
      <w:r>
        <w:t xml:space="preserve">The contribution of marine engineers to the economy of France Lyon is substantial. By ensuring the reliability and efficiency of inland water transport, they facilitate the movement of heavy goods that might otherwise be transported by road, thereby reducing carbon emissions and traffic congestion in urban areas. The shift towards multimodal transport solutions makes marine engineering skills increasingly valuable in a city that is actively trying to decarbonize its logistics sector.</w:t>
      </w:r>
    </w:p>
    <w:p>
      <w:pPr>
        <w:pStyle w:val="BodyText"/>
      </w:pPr>
      <w:r>
        <w:t xml:space="preserve">Looking forward, the demand for Marine Engineers in France Lyon is expected to rise due to several factors. First, the European push for sustainable mobility favors water transport over road and rail for bulk goods. Second, climate change adaptation strategies require engineers who can design vessels and ports resilient to changing water levels and weather patterns. In France Lyon, this means designing infrastructure that can cope with both droughts in the Rhône valley and flash floods.</w:t>
      </w:r>
    </w:p>
    <w:bookmarkEnd w:id="27"/>
    <w:bookmarkStart w:id="28" w:name="conclusion"/>
    <w:p>
      <w:pPr>
        <w:pStyle w:val="Heading2"/>
      </w:pPr>
      <w:r>
        <w:t xml:space="preserve">Conclusion</w:t>
      </w:r>
    </w:p>
    <w:p>
      <w:pPr>
        <w:pStyle w:val="FirstParagraph"/>
      </w:pPr>
      <w:r>
        <w:t xml:space="preserve">In conclusion, while the term "Marine Engineer" may conjure images of offshore platforms or cruise liners, its application in France Lyon is deeply rooted in inland logistics, hydro-energy, and industrial innovation. This Term Paper has demonstrated that the Marine Engineer in this specific geographic context plays a vital role in maintaining the efficiency of river transport systems, integrating smart technologies into vessel operations, and driving research into sustainable propulsion. The unique position of France Lyon as an inland hub connected to maritime routes ensures that marine engineering remains a dynamic and essential profession. As global logistics continue to evolve towards greener solutions, the expertise of Marine Engineers in regions like France Lyon will be instrumental in shaping the future of sustainable transport.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Marine Engineer in the Context of France Lyon</dc:title>
  <dc:creator/>
  <dc:language>en</dc:language>
  <cp:keywords/>
  <dcterms:created xsi:type="dcterms:W3CDTF">2026-07-30T11:49:18Z</dcterms:created>
  <dcterms:modified xsi:type="dcterms:W3CDTF">2026-07-30T11:49:18Z</dcterms:modified>
</cp:coreProperties>
</file>

<file path=docProps/custom.xml><?xml version="1.0" encoding="utf-8"?>
<Properties xmlns="http://schemas.openxmlformats.org/officeDocument/2006/custom-properties" xmlns:vt="http://schemas.openxmlformats.org/officeDocument/2006/docPropsVTypes"/>
</file>