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Germany</w:t>
      </w:r>
      <w:r>
        <w:t xml:space="preserve"> </w:t>
      </w:r>
      <w:r>
        <w:t xml:space="preserve">Munich</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Technical University of Munich (TUM)</w:t>
      </w:r>
      <w:r>
        <w:br/>
      </w:r>
      <w:r>
        <w:rPr>
          <w:bCs/>
          <w:b/>
        </w:rPr>
        <w:t xml:space="preserve">Degree Program:</w:t>
      </w:r>
      <w:r>
        <w:t xml:space="preserve"> </w:t>
      </w:r>
      <w:r>
        <w:t xml:space="preserve">Maritime Engineering and Technology</w:t>
      </w:r>
      <w:r>
        <w:br/>
      </w:r>
      <w:r>
        <w:br/>
      </w:r>
      <w:r>
        <w:br/>
      </w:r>
      <w:r>
        <w:br/>
      </w:r>
      <w:r>
        <w:br/>
      </w:r>
    </w:p>
    <w:bookmarkStart w:id="28" w:name="X426dfaa7c7a3c1a3b91480e6320e667daa1e508"/>
    <w:p>
      <w:pPr>
        <w:pStyle w:val="Heading1"/>
      </w:pPr>
      <w:r>
        <w:t xml:space="preserve">The Role and Evolution of the Marine Engineer in Germany Munich: Navigating Technological Precision and Regulatory Compliance</w:t>
      </w:r>
    </w:p>
    <w:p>
      <w:pPr>
        <w:pStyle w:val="FirstParagraph"/>
      </w:pPr>
      <w:r>
        <w:t xml:space="preserve">This term paper examines the critical position of the marine engineer within the contemporary maritime industry, with a specific focus on the industrial ecosystem located in Germany Munich. As global shipping faces unprecedented pressures regarding environmental sustainability, digitalization, and safety regulations, the profile of a qualified Marine Engineer is undergoing significant transformation. This document argues that for professionals operating out of or specializing in Germany Munich—the heart of Bavaria’s engineering prowess—the role requires not only traditional mechanical and electrical expertise but also advanced proficiency in regulatory compliance and sustainable technologies.</w:t>
      </w:r>
    </w:p>
    <w:bookmarkStart w:id="20" w:name="introduction"/>
    <w:p>
      <w:pPr>
        <w:pStyle w:val="Heading2"/>
      </w:pPr>
      <w:r>
        <w:t xml:space="preserve">Introduction</w:t>
      </w:r>
    </w:p>
    <w:p>
      <w:pPr>
        <w:pStyle w:val="FirstParagraph"/>
      </w:pPr>
      <w:r>
        <w:t xml:space="preserve">The term "Marine Engineer" refers to a professional responsible for the design, operation, maintenance, and repair of machinery on board ships. However, when viewed through the lens of industrial hubs like Germany Munich, this definition expands significantly. Munich is not merely a geographic location; it represents a convergence of high-end automotive engineering traditions and cutting-edge maritime technology research institutions such as the Technical University of Munich (TUM). Consequently, a Marine Engineer in this context must bridge the gap between onboard practical application and offshore strategic oversight.</w:t>
      </w:r>
    </w:p>
    <w:p>
      <w:pPr>
        <w:pStyle w:val="BodyText"/>
      </w:pPr>
      <w:r>
        <w:t xml:space="preserve">In Germany Munich, the marine sector is supported by a robust network of classification societies, ship management firms, and research institutes. The modern Marine Engineer in this region is expected to possess a holistic understanding of propulsion systems, power distribution networks, and automation technologies. This paper will explore the technical demands placed on these engineers, the regulatory framework they operate within under German law and international conventions, and the specific opportunities available in Germany Munich for career advancement.</w:t>
      </w:r>
    </w:p>
    <w:bookmarkEnd w:id="20"/>
    <w:bookmarkStart w:id="21" w:name="X90e9b49c9beb6f5037a7eb490b74a736b286158"/>
    <w:p>
      <w:pPr>
        <w:pStyle w:val="Heading2"/>
      </w:pPr>
      <w:r>
        <w:t xml:space="preserve">Technical Competencies in Modern Marine Engineering</w:t>
      </w:r>
    </w:p>
    <w:p>
      <w:pPr>
        <w:pStyle w:val="FirstParagraph"/>
      </w:pPr>
      <w:r>
        <w:t xml:space="preserve">The foundation of marine engineering remains rooted in thermodynamics, fluid mechanics, and electrical systems. However, the shift towards alternative fuels has necessitated a rethinking of these core competencies. In Germany Munich, where research into green maritime technologies is prominent, Marine Engineers are increasingly required to understand hydrogen fuel cells, ammonia combustion engines, and advanced battery storage systems for hybrid vessels.</w:t>
      </w:r>
    </w:p>
    <w:p>
      <w:pPr>
        <w:pStyle w:val="BodyText"/>
      </w:pPr>
      <w:r>
        <w:t xml:space="preserve">Furthermore, the integration of Internet of Things (IoT) devices in modern shipping means that Marine Engineers must be adept at interpreting data streams from sensors monitoring engine health. Predictive maintenance has replaced reactive repair strategies in many high-efficiency fleets operating under German management. Therefore, a Marine Engineer in Germany Munich must possess strong digital literacy alongside traditional mechanical skills to interpret diagnostic software and manage cyber-physical systems on board.</w:t>
      </w:r>
    </w:p>
    <w:bookmarkEnd w:id="21"/>
    <w:bookmarkStart w:id="22" w:name="Xefb3d95cd6f0d4398b1e551ee049e7ee2021fe6"/>
    <w:p>
      <w:pPr>
        <w:pStyle w:val="Heading2"/>
      </w:pPr>
      <w:r>
        <w:t xml:space="preserve">Regulatory Framework and Safety Standards</w:t>
      </w:r>
    </w:p>
    <w:p>
      <w:pPr>
        <w:pStyle w:val="FirstParagraph"/>
      </w:pPr>
      <w:r>
        <w:t xml:space="preserve">A significant portion of a Marine Engineer’s duties involves ensuring compliance with international maritime laws, including the International Convention for the Safety of Life at Sea (SOLAS) and the International Convention for the Prevention of Pollution from Ships (MARPOL). In Germany Munich, these international standards are rigorously interpreted and enforced through local classification societies such as Germanischer Lloyd (now part of DNV).</w:t>
      </w:r>
    </w:p>
    <w:p>
      <w:pPr>
        <w:pStyle w:val="BodyText"/>
      </w:pPr>
      <w:r>
        <w:t xml:space="preserve">Engineers operating in this region must demonstrate a meticulous approach to documentation and safety protocols. The culture of precision associated with German engineering demands that every maintenance log, emission reading, and safety drill is recorded with exacting detail. This regulatory burden is compounded by the European Union’s stringent environmental directives, which affect both port operations at German hubs like Hamburg (which serves Munich’s logistical interests) and international waters.</w:t>
      </w:r>
    </w:p>
    <w:bookmarkEnd w:id="22"/>
    <w:bookmarkStart w:id="23" w:name="the-unique-context-of-germany-munich"/>
    <w:p>
      <w:pPr>
        <w:pStyle w:val="Heading2"/>
      </w:pPr>
      <w:r>
        <w:t xml:space="preserve">The Unique Context of Germany Munich</w:t>
      </w:r>
    </w:p>
    <w:p>
      <w:pPr>
        <w:pStyle w:val="FirstParagraph"/>
      </w:pPr>
      <w:r>
        <w:t xml:space="preserve">Munich holds a distinctive place in the maritime landscape. While it is an inland city, it serves as a critical administrative and research hub for the German shipping industry. Many global ship management companies have headquarters or significant operational offices in Bavaria. As such, Marine Engineers based in or associated with Germany Munich often transition between sea-going roles and shore-based management positions.</w:t>
      </w:r>
    </w:p>
    <w:p>
      <w:pPr>
        <w:pStyle w:val="BodyText"/>
      </w:pPr>
      <w:r>
        <w:t xml:space="preserve">The presence of the Technical University of Munich (TUM) provides a unique academic infrastructure that supports professional development. TUM offers specialized master’s programs in naval architecture and ocean engineering, attracting international talent. For Marine Engineers, engaging with these institutions allows for continuous professional development, particularly in areas such as hydrodynamics simulation and materials science. The synergy between academia and industry in Germany Munich creates an environment where theoretical advancements are rapidly translated into practical engineering solutions.</w:t>
      </w:r>
    </w:p>
    <w:bookmarkEnd w:id="23"/>
    <w:bookmarkStart w:id="24" w:name="X19c35d8df89d2d8de99fff1a9a9a48bbcac9770"/>
    <w:p>
      <w:pPr>
        <w:pStyle w:val="Heading2"/>
      </w:pPr>
      <w:r>
        <w:t xml:space="preserve">Career Pathways and Professional Development</w:t>
      </w:r>
    </w:p>
    <w:p>
      <w:pPr>
        <w:pStyle w:val="FirstParagraph"/>
      </w:pPr>
      <w:r>
        <w:t xml:space="preserve">Career progression for a Marine Engineer typically follows a hierarchical structure, starting as an Engineering Officer on board vessels. In the context of Germany Munich, however, there is a strong emphasis on early specialization. Engineers often pursue certifications in specific technologies relevant to the German market, such as LNG propulsion systems or automated machinery monitoring.</w:t>
      </w:r>
    </w:p>
    <w:p>
      <w:pPr>
        <w:pStyle w:val="BodyText"/>
      </w:pPr>
      <w:r>
        <w:t xml:space="preserve">Shore-based roles in Germany Munich are highly coveted and competitive. These positions include technical superintendent roles, where engineers oversee fleet maintenance strategies, or research and development positions at institutes funded by the Bavarian State Ministry for Economic Affairs. The demand for bilingual professionals who can communicate complex engineering data to international stakeholders is particularly high in this region.</w:t>
      </w:r>
    </w:p>
    <w:bookmarkEnd w:id="24"/>
    <w:bookmarkStart w:id="25" w:name="challenges-and-future-outlook"/>
    <w:p>
      <w:pPr>
        <w:pStyle w:val="Heading2"/>
      </w:pPr>
      <w:r>
        <w:t xml:space="preserve">Challenges and Future Outlook</w:t>
      </w:r>
    </w:p>
    <w:p>
      <w:pPr>
        <w:pStyle w:val="FirstParagraph"/>
      </w:pPr>
      <w:r>
        <w:t xml:space="preserve">The primary challenge facing Marine Engineers today is the pace of technological change. The decarbonization roadmap set by the International Maritime Organization requires engineers to master new technologies that are still in developmental stages. In Germany Munich, this translates to a high pressure for innovation and adaptability.</w:t>
      </w:r>
    </w:p>
    <w:p>
      <w:pPr>
        <w:pStyle w:val="BodyText"/>
      </w:pPr>
      <w:r>
        <w:t xml:space="preserve">Additionally, the workforce shortage in technical trades poses a challenge. As experienced engineers retire, there is an urgent need for knowledge transfer. Institutions in Germany Munich are actively developing mentorship programs to bridge this gap between veteran engineers and new graduates. The integration of virtual reality (VR) training simulators is one method being employed to enhance the training of future Marine Engineers, allowing them to practice emergency procedures in a risk-free environment.</w:t>
      </w:r>
    </w:p>
    <w:bookmarkEnd w:id="25"/>
    <w:bookmarkStart w:id="26" w:name="conclusion"/>
    <w:p>
      <w:pPr>
        <w:pStyle w:val="Heading2"/>
      </w:pPr>
      <w:r>
        <w:t xml:space="preserve">Conclusion</w:t>
      </w:r>
    </w:p>
    <w:p>
      <w:pPr>
        <w:pStyle w:val="FirstParagraph"/>
      </w:pPr>
      <w:r>
        <w:t xml:space="preserve">In conclusion, the role of the Marine Engineer is more complex and multifaceted than ever before. Within the specific context of Germany Munich, this role demands a blend of traditional mechanical expertise, digital proficiency, and strict adherence to regulatory standards. The city’s status as a center for engineering excellence provides unparalleled opportunities for professional growth and innovation.</w:t>
      </w:r>
    </w:p>
    <w:p>
      <w:pPr>
        <w:pStyle w:val="BodyText"/>
      </w:pPr>
      <w:r>
        <w:t xml:space="preserve">As the maritime industry continues to evolve towards greener and more autonomous solutions, Marine Engineers in Germany Munich will remain at the forefront of this transformation. Their ability to adapt to new technologies while maintaining rigorous safety standards will be crucial for the sustainability of global trade. Future research should focus on quantifying the impact of digital twin technology on maintenance efficiency within fleets managed from German hubs.</w:t>
      </w:r>
    </w:p>
    <w:bookmarkEnd w:id="26"/>
    <w:bookmarkStart w:id="27" w:name="references"/>
    <w:p>
      <w:pPr>
        <w:pStyle w:val="Heading2"/>
      </w:pPr>
      <w:r>
        <w:t xml:space="preserve">References</w:t>
      </w:r>
    </w:p>
    <w:p>
      <w:pPr>
        <w:numPr>
          <w:ilvl w:val="0"/>
          <w:numId w:val="1001"/>
        </w:numPr>
        <w:pStyle w:val="Compact"/>
      </w:pPr>
      <w:r>
        <w:rPr>
          <w:bCs/>
          <w:b/>
        </w:rPr>
        <w:t xml:space="preserve">[1]</w:t>
      </w:r>
      <w:r>
        <w:t xml:space="preserve"> </w:t>
      </w:r>
      <w:r>
        <w:t xml:space="preserve">International Maritime Organization. (2023). "Fourth GHG Study." IMO Publications.</w:t>
      </w:r>
    </w:p>
    <w:p>
      <w:pPr>
        <w:numPr>
          <w:ilvl w:val="0"/>
          <w:numId w:val="1001"/>
        </w:numPr>
        <w:pStyle w:val="Compact"/>
      </w:pPr>
      <w:r>
        <w:rPr>
          <w:bCs/>
          <w:b/>
        </w:rPr>
        <w:t xml:space="preserve">[2]</w:t>
      </w:r>
      <w:r>
        <w:t xml:space="preserve"> </w:t>
      </w:r>
      <w:r>
        <w:t xml:space="preserve">Technical University of Munich. (2023). "Department of Mechanical Engineering: Maritime Systems Research." TUM Academic Reports.</w:t>
      </w:r>
    </w:p>
    <w:p>
      <w:pPr>
        <w:numPr>
          <w:ilvl w:val="0"/>
          <w:numId w:val="1001"/>
        </w:numPr>
        <w:pStyle w:val="Compact"/>
      </w:pPr>
      <w:r>
        <w:rPr>
          <w:bCs/>
          <w:b/>
        </w:rPr>
        <w:t xml:space="preserve">[3]</w:t>
      </w:r>
      <w:r>
        <w:t xml:space="preserve"> </w:t>
      </w:r>
      <w:r>
        <w:t xml:space="preserve">Germanischer Lloyd/DNV. (2024). "Rules for Classification and Construction: Ships." Classification Society Guidelines.</w:t>
      </w:r>
    </w:p>
    <w:p>
      <w:pPr>
        <w:numPr>
          <w:ilvl w:val="0"/>
          <w:numId w:val="1001"/>
        </w:numPr>
        <w:pStyle w:val="Compact"/>
      </w:pPr>
      <w:r>
        <w:rPr>
          <w:bCs/>
          <w:b/>
        </w:rPr>
        <w:t xml:space="preserve">[4]</w:t>
      </w:r>
      <w:r>
        <w:t xml:space="preserve"> </w:t>
      </w:r>
      <w:r>
        <w:t xml:space="preserve">Bavarian State Ministry for Economic Affairs. (2023). "Innovation Strategy for the Maritime Cluster in Bavaria." Government of Germany.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Marine Engineer in Germany Munich</dc:title>
  <dc:creator/>
  <dc:language>en</dc:language>
  <cp:keywords/>
  <dcterms:created xsi:type="dcterms:W3CDTF">2026-07-30T06:38:50Z</dcterms:created>
  <dcterms:modified xsi:type="dcterms:W3CDTF">2026-07-30T06:38:50Z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