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Myanmar</w:t>
      </w:r>
      <w:r>
        <w:t xml:space="preserve"> </w:t>
      </w:r>
      <w:r>
        <w:t xml:space="preserve">Yangon</w:t>
      </w:r>
    </w:p>
    <w:bookmarkStart w:id="20" w:name="Xc310d3bc73136f4ff8e41fceba96fe5ce0dd9d8"/>
    <w:p>
      <w:pPr>
        <w:pStyle w:val="Heading1"/>
      </w:pPr>
      <w:r>
        <w:t xml:space="preserve">A Comprehensive Analysis of the Marine Engineer Profession in Myanmar Yangon</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Focal Region:</w:t>
      </w:r>
      <w:r>
        <w:t xml:space="preserve"> </w:t>
      </w:r>
      <w:r>
        <w:t xml:space="preserve">Myanmar Yangon</w:t>
      </w:r>
    </w:p>
    <w:bookmarkEnd w:id="20"/>
    <w:bookmarkStart w:id="21" w:name="acknowledgments"/>
    <w:p>
      <w:pPr>
        <w:pStyle w:val="Heading2"/>
      </w:pPr>
      <w:r>
        <w:t xml:space="preserve">Acknowledgments</w:t>
      </w:r>
    </w:p>
    <w:p>
      <w:pPr>
        <w:pStyle w:val="FirstParagraph"/>
      </w:pPr>
      <w:r>
        <w:t xml:space="preserve">This term paper serves as a critical examination of the technical, economic, and operational roles played by Marine Engineers within the maritime sector of Southeast Asia. Specifically, this document focuses on the unique geographical and industrial context of Myanmar Yangon. The insights presented herein are intended to provide a foundational understanding for students and professionals alike regarding how Marine Engineers contribute to national development through port infrastructure management, vessel maintenance, and environmental stewardship.</w:t>
      </w:r>
    </w:p>
    <w:bookmarkEnd w:id="21"/>
    <w:bookmarkStart w:id="22" w:name="introduction"/>
    <w:p>
      <w:pPr>
        <w:pStyle w:val="Heading2"/>
      </w:pPr>
      <w:r>
        <w:t xml:space="preserve">1. Introduction</w:t>
      </w:r>
    </w:p>
    <w:p>
      <w:pPr>
        <w:pStyle w:val="FirstParagraph"/>
      </w:pPr>
      <w:r>
        <w:t xml:space="preserve">The maritime industry is the backbone of global trade, facilitating over eighty percent of international commerce by volume. In this vast ecosystem, the role of the Marine Engineer is paramount. A Marine Engineer is not merely a mechanic; they are highly trained professionals responsible for the design, construction, operation, maintenance, and repair of machinery and engines on ships. When we examine the specific case of Myanmar Yangon—a city that serves as the economic heartland and primary gateway to international trade for Myanmar—the importance of these specialists becomes even more pronounced.</w:t>
      </w:r>
    </w:p>
    <w:p>
      <w:pPr>
        <w:pStyle w:val="BodyText"/>
      </w:pPr>
      <w:r>
        <w:t xml:space="preserve">Myanmar Yangon has historically been a pivotal hub due to its location on the banks of the Yangon River, near the Bay of Bengal. As global shipping trends shift and regional economies evolve, the demand for skilled Marine Engineers in this specific locale is growing. This term paper aims to explore how Marine Engineers function within Myanmar Yangon’s port infrastructure, addressing current challenges regarding technology transfer, environmental regulations, and workforce development.</w:t>
      </w:r>
    </w:p>
    <w:bookmarkEnd w:id="22"/>
    <w:bookmarkStart w:id="23" w:name="Xf959bb4b8b30ff012ce80cbdbd8793494169d34"/>
    <w:p>
      <w:pPr>
        <w:pStyle w:val="Heading2"/>
      </w:pPr>
      <w:r>
        <w:t xml:space="preserve">2. The Professional Scope of a Marine Engineer</w:t>
      </w:r>
    </w:p>
    <w:p>
      <w:pPr>
        <w:pStyle w:val="FirstParagraph"/>
      </w:pPr>
      <w:r>
        <w:t xml:space="preserve">To understand the impact on Myanmar Yangon, one must first define the core competencies of a Marine Engineer. Unlike traditional mechanical engineers who may work in static factories, Marine Engineers operate in dynamic environments where safety and reliability are matters of life and death. Their responsibilities include:</w:t>
      </w:r>
    </w:p>
    <w:p>
      <w:pPr>
        <w:numPr>
          <w:ilvl w:val="0"/>
          <w:numId w:val="1001"/>
        </w:numPr>
        <w:pStyle w:val="Compact"/>
      </w:pPr>
      <w:r>
        <w:rPr>
          <w:bCs/>
          <w:b/>
        </w:rPr>
        <w:t xml:space="preserve">Propulsion Systems Management:</w:t>
      </w:r>
      <w:r>
        <w:t xml:space="preserve"> </w:t>
      </w:r>
      <w:r>
        <w:t xml:space="preserve">Overseeing diesel engines, gas turbines, or nuclear reactors that propel vessels.</w:t>
      </w:r>
    </w:p>
    <w:p>
      <w:pPr>
        <w:numPr>
          <w:ilvl w:val="0"/>
          <w:numId w:val="1001"/>
        </w:numPr>
        <w:pStyle w:val="Compact"/>
      </w:pPr>
      <w:r>
        <w:t xml:space="preserve">Auxiliary Machinery Maintenance:&gt; Ensuring the functionality of generators, pumps, and hydraulic systems critical for cargo handling and passenger comfort.</w:t>
      </w:r>
    </w:p>
    <w:p>
      <w:pPr>
        <w:numPr>
          <w:ilvl w:val="0"/>
          <w:numId w:val="1001"/>
        </w:numPr>
        <w:pStyle w:val="Compact"/>
      </w:pPr>
      <w:r>
        <w:rPr>
          <w:bCs/>
          <w:b/>
        </w:rPr>
        <w:t xml:space="preserve">Safety and Compliance:</w:t>
      </w:r>
      <w:r>
        <w:t xml:space="preserve"> </w:t>
      </w:r>
      <w:r>
        <w:t xml:space="preserve">Adhering to international conventions such as the Safety of Life at Sea (SOLAS) and MARPOL agreements.</w:t>
      </w:r>
    </w:p>
    <w:p>
      <w:pPr>
        <w:numPr>
          <w:ilvl w:val="0"/>
          <w:numId w:val="1001"/>
        </w:numPr>
        <w:pStyle w:val="Compact"/>
      </w:pPr>
      <w:r>
        <w:rPr>
          <w:bCs/>
          <w:b/>
        </w:rPr>
        <w:t xml:space="preserve">Emergency Response:</w:t>
      </w:r>
      <w:r>
        <w:t xml:space="preserve">&gt; Leading engineering teams during onboard emergencies, including fires or flooding.</w:t>
      </w:r>
    </w:p>
    <w:bookmarkEnd w:id="23"/>
    <w:bookmarkStart w:id="24" w:name="X4a444f2d361f7e4a9230f0e6331300c03f4ba7c"/>
    <w:p>
      <w:pPr>
        <w:pStyle w:val="Heading2"/>
      </w:pPr>
      <w:r>
        <w:t xml:space="preserve">3. The Strategic Importance of Myanmar Yangon</w:t>
      </w:r>
    </w:p>
    <w:p>
      <w:pPr>
        <w:pStyle w:val="FirstParagraph"/>
      </w:pPr>
      <w:r>
        <w:t xml:space="preserve">The port of Yangon is the largest and busiest port in Myanmar. It handles approximately 80 to 90 percent of the country’s total foreign trade volume. For a developing nation seeking to integrate into global supply chains, the efficiency of this port is directly tied to its engineering capabilities.</w:t>
      </w:r>
    </w:p>
    <w:p>
      <w:pPr>
        <w:pStyle w:val="BodyText"/>
      </w:pPr>
      <w:r>
        <w:t xml:space="preserve">Myanmar Yangon acts as the logistical hub for exporting rice, teak, and natural gas, while importing essential manufactured goods. The infrastructure here includes deep-water berths capable of accommodating large container vessels and bulk carriers. However, maintaining these high-specification vessels in a tropical environment presents unique challenges for Marine Engineers working onshore (at dry docks) or ashore (in port facilities).</w:t>
      </w:r>
    </w:p>
    <w:p>
      <w:pPr>
        <w:pStyle w:val="BodyText"/>
      </w:pPr>
      <w:r>
        <w:t xml:space="preserve">Furthermore, the Yangon River is subject to significant seasonal fluctuations in water levels. Marine Engineers involved in dredging operations and riverine transport must adapt their techniques to ensure navigability year-round. This geographical reality dictates that engineers working in Myanmar Yangon must possess specialized knowledge of sediment management and shallow-water propulsion technologies.</w:t>
      </w:r>
    </w:p>
    <w:bookmarkEnd w:id="24"/>
    <w:bookmarkStart w:id="28" w:name="X077c12a0fea9e66ae79228fa26b91387323f4d9"/>
    <w:p>
      <w:pPr>
        <w:pStyle w:val="Heading2"/>
      </w:pPr>
      <w:r>
        <w:t xml:space="preserve">4. Challenges Facing the Sector in Myanmar Yangon</w:t>
      </w:r>
    </w:p>
    <w:p>
      <w:pPr>
        <w:pStyle w:val="FirstParagraph"/>
      </w:pPr>
      <w:r>
        <w:t xml:space="preserve">Despite its strategic importance, the marine engineering sector in Myanmar Yangon faces several hurdles:</w:t>
      </w:r>
    </w:p>
    <w:bookmarkStart w:id="25" w:name="technological-obsolescence"/>
    <w:p>
      <w:pPr>
        <w:pStyle w:val="Heading3"/>
      </w:pPr>
      <w:r>
        <w:t xml:space="preserve">4.1 Technological Obsolescence</w:t>
      </w:r>
    </w:p>
    <w:p>
      <w:pPr>
        <w:pStyle w:val="FirstParagraph"/>
      </w:pPr>
      <w:r>
        <w:t xml:space="preserve">A significant portion of the vessel fleet servicing Myanmar Yangon consists of older vessels due to economic constraints. Marine Engineers often face difficulties in sourcing spare parts for legacy machinery. This leads to prolonged downtime and increased operational risks. There is a pressing need for modernization programs that allow engineers in Myanmar Yangon to work with contemporary electronic control systems and fuel-efficient engines.</w:t>
      </w:r>
    </w:p>
    <w:bookmarkEnd w:id="25"/>
    <w:bookmarkStart w:id="26" w:name="skill-gaps-and-training"/>
    <w:p>
      <w:pPr>
        <w:pStyle w:val="Heading3"/>
      </w:pPr>
      <w:r>
        <w:t xml:space="preserve">4.2 Skill Gaps and Training</w:t>
      </w:r>
    </w:p>
    <w:p>
      <w:pPr>
        <w:pStyle w:val="FirstParagraph"/>
      </w:pPr>
      <w:r>
        <w:t xml:space="preserve">The International Maritime Organization (IMO) sets strict standards for officer certification. While there are institutions in Yangon offering maritime education, the rapid pace of technological change means that curricula must be constantly updated. There is a gap between academic training and the practical skills required for modern vessel maintenance. Continuous professional development is essential to ensure that Marine Engineers in Myanmar Yangon remain competitive on an international scale.</w:t>
      </w:r>
    </w:p>
    <w:bookmarkEnd w:id="26"/>
    <w:bookmarkStart w:id="27" w:name="environmental-pressures"/>
    <w:p>
      <w:pPr>
        <w:pStyle w:val="Heading3"/>
      </w:pPr>
      <w:r>
        <w:t xml:space="preserve">4.3 Environmental Pressures</w:t>
      </w:r>
    </w:p>
    <w:p>
      <w:pPr>
        <w:pStyle w:val="FirstParagraph"/>
      </w:pPr>
      <w:r>
        <w:t xml:space="preserve">Global maritime regulations are becoming increasingly stringent regarding emissions and waste disposal. The International Maritime Organization’s (IMO) 2020 sulfur cap regulation requires ships to use low-sulfur fuel or install scrubbers. Marine Engineers in Myanmar Yangon must be well-versed in these environmental compliance measures to avoid penalties and protect the local ecosystem of the Yangon River delta.</w:t>
      </w:r>
    </w:p>
    <w:bookmarkEnd w:id="27"/>
    <w:bookmarkEnd w:id="28"/>
    <w:bookmarkStart w:id="29" w:name="future-prospects-and-recommendations"/>
    <w:p>
      <w:pPr>
        <w:pStyle w:val="Heading2"/>
      </w:pPr>
      <w:r>
        <w:t xml:space="preserve">5. Future Prospects and Recommendations</w:t>
      </w:r>
    </w:p>
    <w:p>
      <w:pPr>
        <w:pStyle w:val="FirstParagraph"/>
      </w:pPr>
      <w:r>
        <w:t xml:space="preserve">The future of marine engineering in Myanmar Yangon lies in integration and innovation. As regional trade agreements expand, including those within ASEAN (Association of Southeast Asian Nations), the volume of traffic through Myanmar Yangon is expected to rise.</w:t>
      </w:r>
    </w:p>
    <w:p>
      <w:pPr>
        <w:pStyle w:val="BodyText"/>
      </w:pPr>
      <w:r>
        <w:t xml:space="preserve">To support this growth, the following recommendations are proposed:</w:t>
      </w:r>
    </w:p>
    <w:p>
      <w:pPr>
        <w:numPr>
          <w:ilvl w:val="0"/>
          <w:numId w:val="1002"/>
        </w:numPr>
        <w:pStyle w:val="Compact"/>
      </w:pPr>
      <w:r>
        <w:rPr>
          <w:bCs/>
          <w:b/>
        </w:rPr>
        <w:t xml:space="preserve">Investment in Technical Education:</w:t>
      </w:r>
      <w:r>
        <w:t xml:space="preserve"> </w:t>
      </w:r>
      <w:r>
        <w:t xml:space="preserve">Partnership with international maritime academies to bring world-class training modules to Myanmar Yangon.</w:t>
      </w:r>
    </w:p>
    <w:p>
      <w:pPr>
        <w:numPr>
          <w:ilvl w:val="0"/>
          <w:numId w:val="1002"/>
        </w:numPr>
        <w:pStyle w:val="Compact"/>
      </w:pPr>
      <w:r>
        <w:rPr>
          <w:bCs/>
          <w:b/>
        </w:rPr>
        <w:t xml:space="preserve">Digital Transformation:</w:t>
      </w:r>
      <w:r>
        <w:t xml:space="preserve">&gt; Implementing predictive maintenance technologies that utilize IoT (Internet of Things) sensors, allowing Marine Engineers to diagnose issues before they cause catastrophic failures.</w:t>
      </w:r>
    </w:p>
    <w:p>
      <w:pPr>
        <w:numPr>
          <w:ilvl w:val="0"/>
          <w:numId w:val="1002"/>
        </w:numPr>
        <w:pStyle w:val="Compact"/>
      </w:pPr>
      <w:r>
        <w:rPr>
          <w:bCs/>
          <w:b/>
        </w:rPr>
        <w:t xml:space="preserve">Green Maritime Initiatives:</w:t>
      </w:r>
      <w:r>
        <w:t xml:space="preserve"> </w:t>
      </w:r>
      <w:r>
        <w:t xml:space="preserve">Encouraging the adoption of alternative fuels and energy-efficient designs among local shipping companies.</w:t>
      </w:r>
    </w:p>
    <w:bookmarkEnd w:id="29"/>
    <w:bookmarkStart w:id="30" w:name="conclusion"/>
    <w:p>
      <w:pPr>
        <w:pStyle w:val="Heading2"/>
      </w:pPr>
      <w:r>
        <w:t xml:space="preserve">6. Conclusion</w:t>
      </w:r>
    </w:p>
    <w:p>
      <w:pPr>
        <w:pStyle w:val="FirstParagraph"/>
      </w:pPr>
      <w:r>
        <w:t xml:space="preserve">In conclusion, the Marine Engineer is a critical asset to the economic vitality of Myanmar Yangon. Their expertise ensures that the ports and waterways serving this major city remain operational, safe, and efficient. As Myanmar continues to navigate its path toward economic development, supporting the professional growth of its Marine Engineers will be crucial.</w:t>
      </w:r>
    </w:p>
    <w:p>
      <w:pPr>
        <w:pStyle w:val="BodyText"/>
      </w:pPr>
      <w:r>
        <w:t xml:space="preserve">The intersection of traditional maritime practices with modern engineering solutions in Myanmar Yangon offers a compelling case study for global maritime education. By addressing current challenges through targeted training and technological investment, the region can harness the full potential of its maritime sector, securing a prosperous future for its workforce and economy.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Marine Engineers in Myanmar Yangon</dc:title>
  <dc:creator/>
  <dc:language>en</dc:language>
  <cp:keywords/>
  <dcterms:created xsi:type="dcterms:W3CDTF">2026-07-30T03:53:43Z</dcterms:created>
  <dcterms:modified xsi:type="dcterms:W3CDTF">2026-07-30T03:53:43Z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