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8b12a8b7fe359b46f1611b213617d73e2cacbf9"/>
    <w:p>
      <w:pPr>
        <w:pStyle w:val="Heading1"/>
      </w:pPr>
      <w:r>
        <w:t xml:space="preserve">The Role and Evolution of the Marine Engineer in South Korea, Seoul</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Academic Review Board</w:t>
      </w:r>
      <w:r>
        <w:br/>
      </w:r>
      <w:r>
        <w:rPr>
          <w:bCs/>
          <w:b/>
        </w:rPr>
        <w:t xml:space="preserve">Jurisdictional Focus:</w:t>
      </w:r>
      <w:r>
        <w:t xml:space="preserve"> </w:t>
      </w:r>
      <w:r>
        <w:t xml:space="preserve">South Korea, Seoul</w:t>
      </w:r>
    </w:p>
    <w:bookmarkStart w:id="20" w:name="abstract"/>
    <w:p>
      <w:pPr>
        <w:pStyle w:val="Heading3"/>
      </w:pPr>
      <w:r>
        <w:t xml:space="preserve">Abstract</w:t>
      </w:r>
    </w:p>
    <w:p>
      <w:pPr>
        <w:pStyle w:val="FirstParagraph"/>
      </w:pPr>
      <w:r>
        <w:t xml:space="preserve">This term paper examines the critical role of the Marine Engineer within the maritime industry, with a specific focus on the regulatory and industrial landscape of South Korea, centered in Seoul. As South Korea maintains its position as one of the world’s leading shipbuilding nations, the expertise required to design, maintain, and operate complex marine machinery is paramount. This document explores the educational pathways for Marine Engineers in Seoul, the impact of global decarbonization regulations on their daily responsibilities, and the strategic importance of this profession to South Korea’s economic stability.</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over 80% of international commerce by volume. At the heart of this vast logistical network are the ships themselves, specifically their mechanical and electrical systems. The professional responsible for ensuring these systems operate efficiently, safely, and in compliance with international regulations is the Marine Engineer. In</w:t>
      </w:r>
      <w:r>
        <w:t xml:space="preserve"> </w:t>
      </w:r>
      <w:r>
        <w:rPr>
          <w:bCs/>
          <w:b/>
        </w:rPr>
        <w:t xml:space="preserve">South Korea</w:t>
      </w:r>
      <w:r>
        <w:t xml:space="preserve">, a nation where shipbuilding and maritime technology are pillars of national pride and economic power, the role of the Marine Engineer is not merely technical but strategic. This paper aims to provide a comprehensive analysis of the profession within the context of</w:t>
      </w:r>
      <w:r>
        <w:t xml:space="preserve"> </w:t>
      </w:r>
      <w:r>
        <w:rPr>
          <w:bCs/>
          <w:b/>
        </w:rPr>
        <w:t xml:space="preserve">South Korea</w:t>
      </w:r>
      <w:r>
        <w:t xml:space="preserve">, with particular attention to developments in its capital,</w:t>
      </w:r>
      <w:r>
        <w:t xml:space="preserve"> </w:t>
      </w:r>
      <w:r>
        <w:rPr>
          <w:bCs/>
          <w:b/>
        </w:rPr>
        <w:t xml:space="preserve">Seoul</w:t>
      </w:r>
      <w:r>
        <w:t xml:space="preserve">.</w:t>
      </w:r>
    </w:p>
    <w:bookmarkEnd w:id="21"/>
    <w:bookmarkStart w:id="22" w:name="Xae28cc49694d62546d2c6349177caae25532bfd"/>
    <w:p>
      <w:pPr>
        <w:pStyle w:val="Heading2"/>
      </w:pPr>
      <w:r>
        <w:t xml:space="preserve">2. The Economic Context: South Korea and Global Shipping</w:t>
      </w:r>
    </w:p>
    <w:p>
      <w:pPr>
        <w:pStyle w:val="FirstParagraph"/>
      </w:pPr>
      <w:r>
        <w:rPr>
          <w:bCs/>
          <w:b/>
        </w:rPr>
        <w:t xml:space="preserve">South Korea</w:t>
      </w:r>
      <w:r>
        <w:t xml:space="preserve">, alongside Japan and China, forms the triad of global shipbuilding giants. While the physical construction of ships often takes place in industrial hubs such as Geoje and Ulsan, the administrative, technological, and regulatory heart of these operations frequently converges in</w:t>
      </w:r>
      <w:r>
        <w:t xml:space="preserve"> </w:t>
      </w:r>
      <w:r>
        <w:rPr>
          <w:bCs/>
          <w:b/>
        </w:rPr>
        <w:t xml:space="preserve">Seoul</w:t>
      </w:r>
      <w:r>
        <w:t xml:space="preserve">. The capital city hosts the headquarters of major conglomerates (chaebols) such as Samsung Heavy Industries and Hanwha Ocean. Consequently,</w:t>
      </w:r>
      <w:r>
        <w:t xml:space="preserve"> </w:t>
      </w:r>
      <w:r>
        <w:rPr>
          <w:bCs/>
          <w:b/>
        </w:rPr>
        <w:t xml:space="preserve">Seoul</w:t>
      </w:r>
      <w:r>
        <w:t xml:space="preserve"> </w:t>
      </w:r>
      <w:r>
        <w:t xml:space="preserve">is not just a geographic location but a central node for decision-making regarding marine technology standards.</w:t>
      </w:r>
    </w:p>
    <w:p>
      <w:pPr>
        <w:pStyle w:val="BodyText"/>
      </w:pPr>
      <w:r>
        <w:t xml:space="preserve">The demand for skilled personnel to manage these vessels is high. However, the nature of this demand has shifted from simple mechanical maintenance to complex systems engineering. The modern vessel is essentially a floating power plant and data center, requiring engineers who possess expertise in thermodynamics, fluid mechanics, electronics, and increasingly, software integration.</w:t>
      </w:r>
    </w:p>
    <w:bookmarkEnd w:id="22"/>
    <w:bookmarkStart w:id="23" w:name="educational-pathways-in-seoul"/>
    <w:p>
      <w:pPr>
        <w:pStyle w:val="Heading2"/>
      </w:pPr>
      <w:r>
        <w:t xml:space="preserve">3. Educational Pathways in Seoul</w:t>
      </w:r>
    </w:p>
    <w:p>
      <w:pPr>
        <w:pStyle w:val="FirstParagraph"/>
      </w:pPr>
      <w:r>
        <w:t xml:space="preserve">To become a certified Marine Engineer capable of serving on international vessels or working for major shipyards based out of</w:t>
      </w:r>
      <w:r>
        <w:t xml:space="preserve"> </w:t>
      </w:r>
      <w:r>
        <w:rPr>
          <w:bCs/>
          <w:b/>
        </w:rPr>
        <w:t xml:space="preserve">Seoul</w:t>
      </w:r>
      <w:r>
        <w:t xml:space="preserve">, one must navigate a rigorous educational framework. In Korea, the primary route to becoming a licensed marine engineer is through specialized universities and colleges that offer programs accredited by the Korean Maritime Safety Tribunal (KMST).</w:t>
      </w:r>
    </w:p>
    <w:p>
      <w:pPr>
        <w:pStyle w:val="BodyText"/>
      </w:pPr>
      <w:r>
        <w:t xml:space="preserve">In the greater</w:t>
      </w:r>
      <w:r>
        <w:t xml:space="preserve"> </w:t>
      </w:r>
      <w:r>
        <w:rPr>
          <w:bCs/>
          <w:b/>
        </w:rPr>
        <w:t xml:space="preserve">Seoul</w:t>
      </w:r>
      <w:r>
        <w:t xml:space="preserve"> </w:t>
      </w:r>
      <w:r>
        <w:t xml:space="preserve">metropolitan area, institutions such as Seoul National University of Science and Technology (formerly known as Seoul Institute of the Arts or similar technical institutes depending on specific maritime branches) and other affiliated polytechnics play a significant role. However, most students seeking to become deck officers or chief engineers often attend maritime colleges located in coastal cities like Busan or Yeosu, but they frequently return to</w:t>
      </w:r>
      <w:r>
        <w:t xml:space="preserve"> </w:t>
      </w:r>
      <w:r>
        <w:rPr>
          <w:bCs/>
          <w:b/>
        </w:rPr>
        <w:t xml:space="preserve">Seoul</w:t>
      </w:r>
      <w:r>
        <w:t xml:space="preserve"> </w:t>
      </w:r>
      <w:r>
        <w:t xml:space="preserve">for certification exams, advanced training workshops organized by the Korea Shipowners’ Association (KSA), and regulatory briefings.</w:t>
      </w:r>
    </w:p>
    <w:p>
      <w:pPr>
        <w:pStyle w:val="BodyText"/>
      </w:pPr>
      <w:r>
        <w:t xml:space="preserve">The curriculum is stringent. Students must master subjects such as naval architecture, marine propulsion machinery, electrical engineering, and maritime law. Furthermore, proficiency in English is mandatory for all Marine Engineers serving on international ships. In</w:t>
      </w:r>
      <w:r>
        <w:t xml:space="preserve"> </w:t>
      </w:r>
      <w:r>
        <w:rPr>
          <w:bCs/>
          <w:b/>
        </w:rPr>
        <w:t xml:space="preserve">Seoul</w:t>
      </w:r>
      <w:r>
        <w:t xml:space="preserve">, specialized language centers often provide intensive maritime English courses tailored to meet the International Maritime Organization (IMO) standards.</w:t>
      </w:r>
    </w:p>
    <w:bookmarkEnd w:id="23"/>
    <w:bookmarkStart w:id="24" w:name="Xc1bf6019d7c7f546cd756b019a9b2d8bdab0c79"/>
    <w:p>
      <w:pPr>
        <w:pStyle w:val="Heading2"/>
      </w:pPr>
      <w:r>
        <w:t xml:space="preserve">4. Regulatory Compliance and Safety Standards</w:t>
      </w:r>
    </w:p>
    <w:p>
      <w:pPr>
        <w:pStyle w:val="FirstParagraph"/>
      </w:pPr>
      <w:r>
        <w:t xml:space="preserve">The responsibilities of a Marine Engineer are heavily dictated by international conventions, primarily the Standards of Training, Certification and Watchkeeping (STCW) adopted by the IMO. In</w:t>
      </w:r>
      <w:r>
        <w:t xml:space="preserve"> </w:t>
      </w:r>
      <w:r>
        <w:rPr>
          <w:bCs/>
          <w:b/>
        </w:rPr>
        <w:t xml:space="preserve">South Korea</w:t>
      </w:r>
      <w:r>
        <w:t xml:space="preserve">, these international standards are enforced locally through the Korean Coast Guard (KCG) and the Korea Maritime Safety Tribunal.</w:t>
      </w:r>
    </w:p>
    <w:p>
      <w:pPr>
        <w:pStyle w:val="BodyText"/>
      </w:pPr>
      <w:r>
        <w:t xml:space="preserve">Mechanics working in</w:t>
      </w:r>
      <w:r>
        <w:t xml:space="preserve"> </w:t>
      </w:r>
      <w:r>
        <w:rPr>
          <w:bCs/>
          <w:b/>
        </w:rPr>
        <w:t xml:space="preserve">Seoul</w:t>
      </w:r>
      <w:r>
        <w:t xml:space="preserve">-based design firms or management offices must ensure that their designs and maintenance protocols comply with these strict regulations. The role of the Marine Engineer extends beyond repair; it involves rigorous documentation, risk assessment, and safety auditing. In recent years, there has been a heightened emphasis on cyber-security for shipboard systems, a new frontier for Marine Engineers operating out of</w:t>
      </w:r>
      <w:r>
        <w:t xml:space="preserve"> </w:t>
      </w:r>
      <w:r>
        <w:rPr>
          <w:bCs/>
          <w:b/>
        </w:rPr>
        <w:t xml:space="preserve">Seoul</w:t>
      </w:r>
      <w:r>
        <w:t xml:space="preserve">’s tech-savvy business district.</w:t>
      </w:r>
    </w:p>
    <w:bookmarkEnd w:id="24"/>
    <w:bookmarkStart w:id="25" w:name="Xa24ef6dd49b2daeefd4f793644b80462ba60541"/>
    <w:p>
      <w:pPr>
        <w:pStyle w:val="Heading2"/>
      </w:pPr>
      <w:r>
        <w:t xml:space="preserve">5. The Green Transition and Future Challenges</w:t>
      </w:r>
    </w:p>
    <w:p>
      <w:pPr>
        <w:pStyle w:val="FirstParagraph"/>
      </w:pPr>
      <w:r>
        <w:t xml:space="preserve">The most significant shift facing the current generation of Marine Engineers in</w:t>
      </w:r>
      <w:r>
        <w:t xml:space="preserve"> </w:t>
      </w:r>
      <w:r>
        <w:rPr>
          <w:bCs/>
          <w:b/>
        </w:rPr>
        <w:t xml:space="preserve">South Korea</w:t>
      </w:r>
      <w:r>
        <w:t xml:space="preserve">, particularly those based in or connected to</w:t>
      </w:r>
      <w:r>
        <w:t xml:space="preserve"> </w:t>
      </w:r>
      <w:r>
        <w:rPr>
          <w:bCs/>
          <w:b/>
        </w:rPr>
        <w:t xml:space="preserve">Seoul</w:t>
      </w:r>
      <w:r>
        <w:t xml:space="preserve">, is the global push for decarbonization. South Korea has committed to achieving carbon neutrality by 2050, and the maritime industry is a major target for emission reductions.</w:t>
      </w:r>
    </w:p>
    <w:p>
      <w:pPr>
        <w:pStyle w:val="BodyText"/>
      </w:pPr>
      <w:r>
        <w:t xml:space="preserve">This transition requires Marine Engineers to become proficient in alternative fuels. Traditional diesel engines are being supplemented or replaced by Liquefied Natural Gas (LNG), methanol, ammonia, and hydrogen fuel cells. Engineers must understand the thermodynamic properties of these new fuels, the safety protocols for handling volatile substances like ammonia, and the integration of battery-electric hybrid systems.</w:t>
      </w:r>
    </w:p>
    <w:p>
      <w:pPr>
        <w:pStyle w:val="BodyText"/>
      </w:pPr>
      <w:r>
        <w:t xml:space="preserve">In</w:t>
      </w:r>
      <w:r>
        <w:t xml:space="preserve"> </w:t>
      </w:r>
      <w:r>
        <w:rPr>
          <w:bCs/>
          <w:b/>
        </w:rPr>
        <w:t xml:space="preserve">Seoul</w:t>
      </w:r>
      <w:r>
        <w:t xml:space="preserve">, research institutes affiliated with major shipbuilders are actively developing these technologies. Marine Engineers are increasingly involved in R&amp;D roles, not just operational roles. They collaborate with data scientists and environmental engineers to optimize fuel consumption and reduce carbon intensity indicators (CII). This multidisciplinary approach marks a departure from the traditional image of the engineer as solely a mechanic.</w:t>
      </w:r>
    </w:p>
    <w:bookmarkEnd w:id="25"/>
    <w:bookmarkStart w:id="26" w:name="Xd4ae5bfc49bf0f454cd98acb19b96d742be80c4"/>
    <w:p>
      <w:pPr>
        <w:pStyle w:val="Heading2"/>
      </w:pPr>
      <w:r>
        <w:t xml:space="preserve">6. The Strategic Importance of Seoul as a Hub</w:t>
      </w:r>
    </w:p>
    <w:p>
      <w:pPr>
        <w:pStyle w:val="FirstParagraph"/>
      </w:pPr>
      <w:r>
        <w:rPr>
          <w:bCs/>
          <w:b/>
        </w:rPr>
        <w:t xml:space="preserve">Seoul</w:t>
      </w:r>
      <w:r>
        <w:t xml:space="preserve"> </w:t>
      </w:r>
      <w:r>
        <w:t xml:space="preserve">serves as the nexus for maritime policy in Korea. When regulations change, whether due to IMO amendments or South Korean domestic laws, the information flows first to</w:t>
      </w:r>
      <w:r>
        <w:t xml:space="preserve"> </w:t>
      </w:r>
      <w:r>
        <w:rPr>
          <w:bCs/>
          <w:b/>
        </w:rPr>
        <w:t xml:space="preserve">Seoul</w:t>
      </w:r>
      <w:r>
        <w:t xml:space="preserve">. Marine Engineers working for shipping companies headquartered in Gangnam or Yeouido must stay abreast of these changes immediately. They are responsible for updating fleet-wide maintenance schedules and training programs.</w:t>
      </w:r>
    </w:p>
    <w:p>
      <w:pPr>
        <w:pStyle w:val="BodyText"/>
      </w:pPr>
      <w:r>
        <w:t xml:space="preserve">Furthermore, Seoul’s proximity to the Incheon port allows engineers to coordinate directly with port authorities regarding bunkering operations, waste disposal, and emissions monitoring. The integration of digital twins—virtual replicas of physical ships—allows engineers in</w:t>
      </w:r>
      <w:r>
        <w:t xml:space="preserve"> </w:t>
      </w:r>
      <w:r>
        <w:rPr>
          <w:bCs/>
          <w:b/>
        </w:rPr>
        <w:t xml:space="preserve">Seoul</w:t>
      </w:r>
      <w:r>
        <w:t xml:space="preserve"> </w:t>
      </w:r>
      <w:r>
        <w:t xml:space="preserve">offices to monitor the performance of vessels across the globe in real-time. This capability enhances predictive maintenance, reducing downtime and increasing efficiency.</w:t>
      </w:r>
    </w:p>
    <w:bookmarkEnd w:id="26"/>
    <w:bookmarkStart w:id="27" w:name="conclusion"/>
    <w:p>
      <w:pPr>
        <w:pStyle w:val="Heading2"/>
      </w:pPr>
      <w:r>
        <w:t xml:space="preserve">7. Conclusion</w:t>
      </w:r>
    </w:p>
    <w:p>
      <w:pPr>
        <w:pStyle w:val="FirstParagraph"/>
      </w:pPr>
      <w:r>
        <w:t xml:space="preserve">The profession of Marine Engineer is undergoing a profound transformation, driven by technological innovation and environmental necessity. In</w:t>
      </w:r>
      <w:r>
        <w:t xml:space="preserve"> </w:t>
      </w:r>
      <w:r>
        <w:rPr>
          <w:bCs/>
          <w:b/>
        </w:rPr>
        <w:t xml:space="preserve">South Korea</w:t>
      </w:r>
      <w:r>
        <w:t xml:space="preserve">, a nation deeply entrenched in the shipbuilding industry, this transformation is particularly acute. The role has evolved from maintaining mechanical engines to managing complex, multi-fuel energy systems supported by advanced data analytics.</w:t>
      </w:r>
    </w:p>
    <w:p>
      <w:pPr>
        <w:pStyle w:val="BodyText"/>
      </w:pPr>
      <w:r>
        <w:rPr>
          <w:bCs/>
          <w:b/>
        </w:rPr>
        <w:t xml:space="preserve">Seoul</w:t>
      </w:r>
      <w:r>
        <w:t xml:space="preserve">, as the administrative and technological capital, plays a pivotal role in this evolution. It is where education meets industry standards, where policy is formulated, and where future technologies are conceptualized. For any individual aspiring to be a Marine Engineer in this region, the requirements are higher than ever before. They must possess not only mechanical aptitude but also digital literacy and environmental awareness.</w:t>
      </w:r>
    </w:p>
    <w:p>
      <w:pPr>
        <w:pStyle w:val="BodyText"/>
      </w:pPr>
      <w:r>
        <w:t xml:space="preserve">As South Korea continues to compete for dominance in the green shipbuilding sector, Marine Engineers will remain indispensable. Their expertise ensures that the massive investments made by Korean conglomerates result in vessels that are safe, efficient, and environmentally compliant. Thus, the Marine Engineer is not just a worker on a ship but a key stakeholder in</w:t>
      </w:r>
      <w:r>
        <w:t xml:space="preserve"> </w:t>
      </w:r>
      <w:r>
        <w:rPr>
          <w:bCs/>
          <w:b/>
        </w:rPr>
        <w:t xml:space="preserve">South Korea</w:t>
      </w:r>
      <w:r>
        <w:t xml:space="preserve">’s continued success as a maritime power.</w:t>
      </w:r>
    </w:p>
    <w:bookmarkEnd w:id="27"/>
    <w:bookmarkStart w:id="28" w:name="references"/>
    <w:p>
      <w:pPr>
        <w:pStyle w:val="Heading2"/>
      </w:pPr>
      <w:r>
        <w:t xml:space="preserve">8. References</w:t>
      </w:r>
    </w:p>
    <w:p>
      <w:pPr>
        <w:numPr>
          <w:ilvl w:val="0"/>
          <w:numId w:val="1001"/>
        </w:numPr>
        <w:pStyle w:val="Compact"/>
      </w:pPr>
      <w:r>
        <w:t xml:space="preserve">Korea Maritime Safety Tribunal (KMST). (2023). *Regulations on the Training and Certification of Ship's Engineers*. Seoul: KMST Publications.</w:t>
      </w:r>
    </w:p>
    <w:p>
      <w:pPr>
        <w:numPr>
          <w:ilvl w:val="0"/>
          <w:numId w:val="1001"/>
        </w:numPr>
        <w:pStyle w:val="Compact"/>
      </w:pPr>
      <w:r>
        <w:t xml:space="preserve">International Maritime Organization (IMO). (2021). *Initial IMO Strategy on Reduction of GHG Emissions from Ships*. London: IMO.</w:t>
      </w:r>
    </w:p>
    <w:p>
      <w:pPr>
        <w:numPr>
          <w:ilvl w:val="0"/>
          <w:numId w:val="1001"/>
        </w:numPr>
        <w:pStyle w:val="Compact"/>
      </w:pPr>
      <w:r>
        <w:t xml:space="preserve">Korea Shipowners’ Association (KSA). (2023). *Annual Report on the State of Korean Shipping*. Seoul: KSA Press.</w:t>
      </w:r>
    </w:p>
    <w:p>
      <w:pPr>
        <w:numPr>
          <w:ilvl w:val="0"/>
          <w:numId w:val="1001"/>
        </w:numPr>
        <w:pStyle w:val="Compact"/>
      </w:pPr>
      <w:r>
        <w:t xml:space="preserve">Ministry of Oceans and Fisheries (MOF) of South Korea. (2022). *Master Plan for Green Marine Industry Development*. Seoul: MOF.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South Korea, Seoul</dc:title>
  <dc:creator/>
  <dc:language>en</dc:language>
  <cp:keywords/>
  <dcterms:created xsi:type="dcterms:W3CDTF">2026-07-30T09:26:36Z</dcterms:created>
  <dcterms:modified xsi:type="dcterms:W3CDTF">2026-07-30T09:26:36Z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