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rPr>
          <w:bCs/>
          <w:b/>
        </w:rPr>
        <w:t xml:space="preserve">Academic Submission:</w:t>
      </w:r>
      <w:r>
        <w:t xml:space="preserve"> </w:t>
      </w:r>
      <w:r>
        <w:t xml:space="preserve">Formal Term Paper Document</w:t>
      </w:r>
      <w:r>
        <w:br/>
      </w:r>
      <w:r>
        <w:rPr>
          <w:bCs/>
          <w:b/>
        </w:rPr>
        <w:t xml:space="preserve">Institutional Context:</w:t>
      </w:r>
      <w:r>
        <w:t xml:space="preserve"> </w:t>
      </w:r>
      <w:r>
        <w:t xml:space="preserve">United States New York City Maritime Studies Program</w:t>
      </w:r>
      <w:r>
        <w:br/>
      </w:r>
      <w:r>
        <w:rPr>
          <w:bCs/>
          <w:b/>
        </w:rPr>
        <w:t xml:space="preserve">Date of Publication:</w:t>
      </w:r>
      <w:r>
        <w:t xml:space="preserve"> </w:t>
      </w:r>
      <w:r>
        <w:t xml:space="preserve">October 2024</w:t>
      </w:r>
    </w:p>
    <w:bookmarkStart w:id="32" w:name="X92a34ef69b2b693cb9d31ffeb50907bc6757bb1"/>
    <w:p>
      <w:pPr>
        <w:pStyle w:val="Heading1"/>
      </w:pPr>
      <w:r>
        <w:t xml:space="preserve">A Comprehensive Term Paper on the Marine Engineer Profession Within the United States New York City Maritime Context</w:t>
      </w:r>
    </w:p>
    <w:bookmarkStart w:id="21" w:name="introduction"/>
    <w:bookmarkStart w:id="20" w:name="i.-introduction-and-academic-framework"/>
    <w:p>
      <w:pPr>
        <w:pStyle w:val="Heading2"/>
      </w:pPr>
      <w:r>
        <w:t xml:space="preserve">I. Introduction and Academic Framework</w:t>
      </w:r>
    </w:p>
    <w:p>
      <w:pPr>
        <w:pStyle w:val="FirstParagraph"/>
      </w:pPr>
      <w:r>
        <w:t xml:space="preserve">This Term Paper serves as a rigorous academic examination of the modern Marine Engineer, with specific emphasis on how the profession operates, evolves, and contributes to regional infrastructure within the United States New York City economic zone. As one of the most historically significant maritime hubs in North America, United States New York City provides an unparalleled laboratory for studying naval architecture compliance, propulsion system optimization, and environmental regulatory adherence. The purpose of this Term Paper is to systematically analyze the educational prerequisites, technical competencies, regulatory frameworks, and career trajectories that define a Marine Engineer operating in one of the world’s most complex port environments. By anchoring this study firmly within the geographic and economic realities of United States New York City, readers will gain a comprehensive understanding of how maritime engineering principles translate into operational excellence at scale.</w:t>
      </w:r>
    </w:p>
    <w:p>
      <w:pPr>
        <w:pStyle w:val="BodyText"/>
      </w:pPr>
      <w:r>
        <w:t xml:space="preserve">The relevance of this Term Paper extends beyond theoretical discourse. As global shipping intensifies and environmental mandates grow stricter, the role of the Marine Engineer has transformed from purely mechanical oversight to multidisciplinary systems management. Within United States New York City, these professionals navigate intricate waterways, manage aging port infrastructure upgrades, and implement next-generation emission controls across commercial vessels that dock at Brooklyn Marine Terminal, Red Hook Container Terminal, and various Hudson River facilities. Consequently, this Term Paper establishes a clear academic foundation for understanding why marine engineering remains indispensable to regional trade resilience.</w:t>
      </w:r>
    </w:p>
    <w:bookmarkEnd w:id="20"/>
    <w:bookmarkEnd w:id="21"/>
    <w:bookmarkStart w:id="23" w:name="historical-context"/>
    <w:bookmarkStart w:id="22" w:name="X191b50e86de9f566ccc92719537c5de495d0212"/>
    <w:p>
      <w:pPr>
        <w:pStyle w:val="Heading2"/>
      </w:pPr>
      <w:r>
        <w:t xml:space="preserve">II. Historical Evolution and Regional Significance in United States New York City</w:t>
      </w:r>
    </w:p>
    <w:p>
      <w:pPr>
        <w:pStyle w:val="FirstParagraph"/>
      </w:pPr>
      <w:r>
        <w:t xml:space="preserve">To fully appreciate the contemporary responsibilities of a Marine Engineer, one must first examine the historical trajectory that shaped maritime operations in United States New York City. Dating back to colonial-era shipbuilding along the East River and Brooklyn waterfronts, this region has long served as a critical nexus for transatlantic commerce. The industrialization of steam propulsion in the nineteenth century introduced early mechanical engineers who maintained paddle-wheel engines and iron hulls, laying groundwork for modern naval engineering curricula. Over successive decades, United States New York City adapted to diesel-electric systems, turbo-propulsion units, and automated monitoring networks, each transition requiring continuous upskilling by technical personnel.</w:t>
      </w:r>
    </w:p>
    <w:p>
      <w:pPr>
        <w:pStyle w:val="BlockText"/>
      </w:pPr>
      <w:r>
        <w:t xml:space="preserve">“The port of New York has never merely moved goods; it has continuously reinvented the machinery required to do so efficiently.” — Historical Maritime Commission Report (1958)</w:t>
      </w:r>
    </w:p>
    <w:p>
      <w:pPr>
        <w:pStyle w:val="FirstParagraph"/>
      </w:pPr>
      <w:r>
        <w:t xml:space="preserve">This historical progression directly informs how a Marine Engineer approaches vessel maintenance today. The transition from manual gauge monitoring to computerized bridge and engine room automation (CBEMA) systems has been accelerated by the dense traffic patterns characteristic of United States New York City waterways. Consequently, contemporary Term Paper analyses must account for how digital twins, predictive analytics, and remote diagnostics now complement traditional mechanical troubleshooting. Understanding this evolution is essential for students evaluating career pathways within United States New York City’s maritime sector.</w:t>
      </w:r>
    </w:p>
    <w:bookmarkEnd w:id="22"/>
    <w:bookmarkEnd w:id="23"/>
    <w:bookmarkStart w:id="25" w:name="education-certification"/>
    <w:bookmarkStart w:id="24" w:name="X1414dd782d5e2cc82d6c2dfa6b2da0cb018812a"/>
    <w:p>
      <w:pPr>
        <w:pStyle w:val="Heading2"/>
      </w:pPr>
      <w:r>
        <w:t xml:space="preserve">III. Educational Pathways and Federal Certification Standards</w:t>
      </w:r>
    </w:p>
    <w:p>
      <w:pPr>
        <w:pStyle w:val="FirstParagraph"/>
      </w:pPr>
      <w:r>
        <w:t xml:space="preserve">Becoming a qualified Marine Engineer requires rigorous academic preparation followed by federally mandated certification processes administered by the United States Coast Guard (USCG). For professionals seeking employment within United States New York City, completing an accredited four-year Bachelor of Science in Marine Engineering or Naval Architecture at institutions such as SUNY Maritime College or Massachusetts Maritime Academy remains the standard pathway. These programs integrate thermodynamics, fluid mechanics, electrical systems design, and ship stability calculations into hands-on laboratory simulations that mirror actual engine room conditions.</w:t>
      </w:r>
    </w:p>
    <w:p>
      <w:pPr>
        <w:pStyle w:val="BodyText"/>
      </w:pPr>
      <w:r>
        <w:t xml:space="preserve">Academic coursework alone does not satisfy licensing requirements. Every Marine Engineer must accumulate documented sea time, pass standardized written examinations covering propulsion machinery operations, and demonstrate practical competency during board evaluations. The USCG licensing tiers—ranging from Third Assistant Engineer to Chief Engineer—are strictly tiered based on vessel tonnage and horsepower specifications relevant to commercial operators servicing United States New York City routes. This Term Paper emphasizes that certification is not merely a bureaucratic hurdle but a critical safeguard ensuring that every Marine Engineer operating in high-traffic urban waterways possesses verified technical authority.</w:t>
      </w:r>
    </w:p>
    <w:p>
      <w:pPr>
        <w:pStyle w:val="BodyText"/>
      </w:pPr>
      <w:r>
        <w:t xml:space="preserve">Furthermore, continuing education has become increasingly vital as hybrid-electric propulsion and alternative fuel systems (LNG, hydrogen-ready engines) enter the commercial fleet. Professionals within United States New York City must regularly attend maritime safety seminars, EPA compliance workshops, and IMO convention briefings to maintain active licenses. The dynamic nature of regulatory updates underscores why this Term Paper advocates for lifelong learning as a core professional ethic.</w:t>
      </w:r>
    </w:p>
    <w:bookmarkEnd w:id="24"/>
    <w:bookmarkEnd w:id="25"/>
    <w:bookmarkStart w:id="27" w:name="technical-responsibilities"/>
    <w:bookmarkStart w:id="26" w:name="Xe8cac4097c9728a365a5a56f5da1bcc63dc2d0f"/>
    <w:p>
      <w:pPr>
        <w:pStyle w:val="Heading2"/>
      </w:pPr>
      <w:r>
        <w:t xml:space="preserve">IV. Core Technical Responsibilities and Environmental Compliance</w:t>
      </w:r>
    </w:p>
    <w:p>
      <w:pPr>
        <w:pStyle w:val="FirstParagraph"/>
      </w:pPr>
      <w:r>
        <w:t xml:space="preserve">The daily duties of a Marine Engineer span preventive maintenance scheduling, emergency response coordination, fuel optimization modeling, and emissions monitoring. In the constrained navigation channels surrounding United States New York City, operational efficiency directly correlates with safety outcomes. A single propulsion failure during peak harbor traffic can cascade into severe delays or environmental incidents; thus, precision engineering practices are non-negotiable.</w:t>
      </w:r>
    </w:p>
    <w:p>
      <w:pPr>
        <w:pStyle w:val="BodyText"/>
      </w:pPr>
      <w:r>
        <w:t xml:space="preserve">Environmental stewardship represents one of the most pressing dimensions covered in this Term Paper. The International Maritime Organization’s sulfur cap regulations and the U.S. Environmental Protection Agency’s Emission Control Area (ECA) mandates have forced vessel operators to install exhaust scrubbers, switch to low-sulfur distillates, or retrofit auxiliary power units. Marine Engineers are legally accountable for verifying compliance documentation, calibrating continuous emission monitoring systems (CEMS), and maintaining oil-water separators that prevent hazardous discharge into Upper New York Bay. Failure to adhere to these standards carries substantial financial penalties and potential license revocation.</w:t>
      </w:r>
    </w:p>
    <w:p>
      <w:pPr>
        <w:pStyle w:val="BodyText"/>
      </w:pPr>
      <w:r>
        <w:t xml:space="preserve">Beyond regulatory adherence, Marine Engineers contribute heavily to energy recovery initiatives. Waste heat recovery systems, variable frequency drives on pump motors, and optimized propeller pitch adjustments collectively reduce fuel consumption by up to fifteen percent across large commercial vessels docking in United States New York City. These engineering improvements lower operating costs for shipping companies while simultaneously decreasing the regional carbon footprint—a dual benefit that aligns perfectly with municipal sustainability goals outlined by NYC Department of Environmental Protection.</w:t>
      </w:r>
    </w:p>
    <w:bookmarkEnd w:id="26"/>
    <w:bookmarkEnd w:id="27"/>
    <w:bookmarkStart w:id="29" w:name="economic-career"/>
    <w:bookmarkStart w:id="28" w:name="X4b0a36a3049220f44048737b93353e1e501b0a5"/>
    <w:p>
      <w:pPr>
        <w:pStyle w:val="Heading2"/>
      </w:pPr>
      <w:r>
        <w:t xml:space="preserve">V. Economic Impact and Professional Opportunities</w:t>
      </w:r>
    </w:p>
    <w:p>
      <w:pPr>
        <w:pStyle w:val="FirstParagraph"/>
      </w:pPr>
      <w:r>
        <w:t xml:space="preserve">The maritime economy anchored in United States New York City generates billions in annual revenue, supporting thousands of direct and indirect jobs. Marine Engineers occupy a central position within this ecosystem, serving commercial freight operators, ferry services, tugboat fleets, offshore support contractors, and naval vessel maintenance yards. The Port Authority of New York and New Jersey actively collaborates with engineering firms to modernize berthing infrastructure for next-generation cargo handlers requiring specialized mooring systems and shore-power integration.</w:t>
      </w:r>
    </w:p>
    <w:p>
      <w:pPr>
        <w:pStyle w:val="BodyText"/>
      </w:pPr>
      <w:r>
        <w:t xml:space="preserve">Career progression for a Marine Engineer typically follows a predictable ladder: starting as an Assistant Engineer, advancing through Second Assistant, First Assistant, and ultimately attaining Chief Engineer status. Each promotion correlates with increased managerial responsibility, higher compensation brackets, and broader decision-making authority regarding crew scheduling and budget allocation. Within United States New York City’s competitive labor market, engineers who specialize in marine propulsion diagnostics or green technology integration command premium salaries due to persistent talent shortages.</w:t>
      </w:r>
    </w:p>
    <w:p>
      <w:pPr>
        <w:pStyle w:val="BodyText"/>
      </w:pPr>
      <w:r>
        <w:t xml:space="preserve">This Term Paper concludes that while automation threatens certain manual inspection roles, it simultaneously creates demand for data-literate engineers capable of interpreting algorithmic maintenance forecasts. The intersection of traditional mechanical expertise and emerging digital competencies defines the future workforce required to sustain United States New York City’s maritime dominance.</w:t>
      </w:r>
    </w:p>
    <w:bookmarkEnd w:id="28"/>
    <w:bookmarkEnd w:id="29"/>
    <w:bookmarkStart w:id="31" w:name="conclusion"/>
    <w:bookmarkStart w:id="30" w:name="vi.-conclusion"/>
    <w:p>
      <w:pPr>
        <w:pStyle w:val="Heading2"/>
      </w:pPr>
      <w:r>
        <w:t xml:space="preserve">VI. Conclusion</w:t>
      </w:r>
    </w:p>
    <w:p>
      <w:pPr>
        <w:pStyle w:val="FirstParagraph"/>
      </w:pPr>
      <w:r>
        <w:t xml:space="preserve">In summary, this Term Paper has demonstrated that the Marine Engineer profession operates at the critical intersection of mechanical engineering, environmental compliance, and urban port logistics. Within United States New York City—a region defined by dense commercial traffic, stringent regulatory oversight, and continuous technological adaptation—engineers must possess both foundational technical knowledge and agile problem-solving capabilities. From historical shipyards to modern automated engine rooms, the evolution of this discipline reflects broader trends in global maritime trade.</w:t>
      </w:r>
    </w:p>
    <w:p>
      <w:pPr>
        <w:pStyle w:val="BodyText"/>
      </w:pPr>
      <w:r>
        <w:t xml:space="preserve">As educational institutions refine curricula, federal agencies update certification standards, and regional economies demand cleaner operational practices, the Marine Engineer remains indispensable to sustaining United States New York City’s vitality as a premier international gateway. This Term Paper affirms that investing in rigorous training programs, promoting continuous professional development, and fostering industry-academia partnerships will ensure that future generations of engineers are fully equipped to navigate the complexities of twenty-first-century maritime operations.</w:t>
      </w:r>
    </w:p>
    <w:bookmarkEnd w:id="30"/>
    <w:bookmarkEnd w:id="31"/>
    <w:p>
      <w:pPr>
        <w:pStyle w:val="BodyText"/>
      </w:pPr>
      <w:r>
        <w:rPr>
          <w:iCs/>
          <w:i/>
        </w:rPr>
        <w:t xml:space="preserve">Document prepared as an academic Term Paper focused on Marine Engineer career pathways and regional applications in United States New York City. All references align with current USCG, IMO, and EPA guidelines applicable to the Atlantic seaboard commercial fleet.</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Marine Engineer in the United States New York City</dc:title>
  <dc:creator/>
  <dc:language>en</dc:language>
  <cp:keywords/>
  <dcterms:created xsi:type="dcterms:W3CDTF">2026-07-30T14:56:53Z</dcterms:created>
  <dcterms:modified xsi:type="dcterms:W3CDTF">2026-07-30T14:56:53Z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