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Brisbane</w:t>
      </w:r>
    </w:p>
    <w:bookmarkStart w:id="34" w:name="Xafd4c94204a2221ff055c01990920c60a10b409"/>
    <w:p>
      <w:pPr>
        <w:pStyle w:val="Heading1"/>
      </w:pPr>
      <w:r>
        <w:t xml:space="preserve">The Strategic Role of the Marketing Manager in Australia Brisbane</w:t>
      </w:r>
    </w:p>
    <w:p>
      <w:pPr>
        <w:pStyle w:val="FirstParagraph"/>
      </w:pPr>
      <w:r>
        <w:rPr>
          <w:bCs/>
          <w:b/>
        </w:rPr>
        <w:t xml:space="preserve">Name:</w:t>
      </w:r>
      <w:r>
        <w:t xml:space="preserve">[Insert Name]</w:t>
      </w:r>
      <w:r>
        <w:br/>
      </w:r>
      <w:r>
        <w:rPr>
          <w:bCs/>
          <w:b/>
        </w:rPr>
        <w:t xml:space="preserve">Date:</w:t>
      </w:r>
      <w:r>
        <w:t xml:space="preserve">[Insert Date]</w:t>
      </w:r>
      <w:r>
        <w:br/>
      </w:r>
    </w:p>
    <w:p>
      <w:pPr>
        <w:pStyle w:val="BodyText"/>
      </w:pPr>
      <w:r>
        <w:t xml:space="preserve">Institution:[Insert Institution]</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dynamic and multifaceted role of the Marketing Manager within the specific economic and cultural context of Australia Brisbane. As a rapidly growing city situated in Queensland, Australia Brisbane presents unique opportunities for brand development, consumer engagement, and digital transformation. This document analyzes how a Marketing Manager must navigate local consumer behaviors, leverage digital ecosystems specific to the region, manage cross-cultural teams in a multicultural hub like Australia Brisbane, and align with broader Australian market trends. The paper concludes that successful marketing management in Australia Brisbane requires not only strategic acumen but also deep cultural intelligence and adaptability.</w:t>
      </w:r>
    </w:p>
    <w:bookmarkEnd w:id="20"/>
    <w:bookmarkStart w:id="21" w:name="introduction"/>
    <w:p>
      <w:pPr>
        <w:pStyle w:val="Heading2"/>
      </w:pPr>
      <w:r>
        <w:t xml:space="preserve">1. Introduction</w:t>
      </w:r>
    </w:p>
    <w:p>
      <w:pPr>
        <w:pStyle w:val="FirstParagraph"/>
      </w:pPr>
      <w:r>
        <w:t xml:space="preserve">In the contemporary business landscape, the position of Marketing Manager has evolved from a purely promotional role to a central strategic function driving organizational growth. Nowhere is this evolution more critical than in Australia Brisbane, a city that serves as both the capital of Queensland and a major gateway for international trade in the Asia-Pacific region. For businesses operating in Australia Brisbane, understanding the nuances of local marketing dynamics is essential for competitive advantage.</w:t>
      </w:r>
    </w:p>
    <w:p>
      <w:pPr>
        <w:pStyle w:val="BodyText"/>
      </w:pPr>
      <w:r>
        <w:t xml:space="preserve">This term paper aims to dissect the responsibilities, challenges, and strategic imperatives facing a Marketing Manager based in or targeting Australia Brisbane. By examining demographic shifts, digital consumption habits unique to this Australian metropolitan area, and the regulatory environment of Australia’s marketing landscape, this document provides a comprehensive overview of how effective marketing leadership can drive success in this vibrant locale.</w:t>
      </w:r>
    </w:p>
    <w:bookmarkEnd w:id="21"/>
    <w:bookmarkStart w:id="24" w:name="the-unique-context-of-australia-brisbane"/>
    <w:p>
      <w:pPr>
        <w:pStyle w:val="Heading2"/>
      </w:pPr>
      <w:r>
        <w:t xml:space="preserve">2. The Unique Context of Australia Brisbane</w:t>
      </w:r>
    </w:p>
    <w:bookmarkStart w:id="22" w:name="demographic-and-cultural-landscape"/>
    <w:p>
      <w:pPr>
        <w:pStyle w:val="Heading3"/>
      </w:pPr>
      <w:r>
        <w:t xml:space="preserve">2.1 Demographic and Cultural Landscape</w:t>
      </w:r>
    </w:p>
    <w:p>
      <w:pPr>
        <w:pStyle w:val="FirstParagraph"/>
      </w:pPr>
      <w:r>
        <w:t xml:space="preserve">Australia Brisbane is characterized by a diverse, youthful, and increasingly multicultural population. Unlike other Australian cities such as Sydney or Melbourne, which may have denser urban cores with different demographic profiles, Australia Brisbane offers a distinct blend of outdoor lifestyle appeal and modern urban development. The Marketing Manager in this region must recognize that consumers in Australia Brisbane value authenticity, sustainability, and community connection. These values are not merely trends but are deeply embedded in the cultural fabric of Queensland.</w:t>
      </w:r>
    </w:p>
    <w:p>
      <w:pPr>
        <w:pStyle w:val="BodyText"/>
      </w:pPr>
      <w:r>
        <w:t xml:space="preserve">Furthermore, the multicultural nature of Australia Brisbane means that marketing campaigns cannot rely on a "one-size-fits-all" approach. The Marketing Manager must be adept at segmenting audiences based on cultural backgrounds, particularly given significant populations from Asia, Europe, and Indigenous Australian communities. Failure to respect and incorporate these diverse perspectives can lead to brand alienation in the competitive market of Australia Brisbane.</w:t>
      </w:r>
    </w:p>
    <w:bookmarkEnd w:id="22"/>
    <w:bookmarkStart w:id="23" w:name="economic-drivers"/>
    <w:p>
      <w:pPr>
        <w:pStyle w:val="Heading3"/>
      </w:pPr>
      <w:r>
        <w:t xml:space="preserve">2.2 Economic Drivers</w:t>
      </w:r>
    </w:p>
    <w:p>
      <w:pPr>
        <w:pStyle w:val="FirstParagraph"/>
      </w:pPr>
      <w:r>
        <w:t xml:space="preserve">The economy of Australia Brisbane is heavily influenced by mining services, financial services, education tourism, and healthcare. For a Marketing Manager, understanding these sector-specific dynamics is crucial. B2B marketing in Australia Brisbane often revolves around long-term relationship building and trust-based interactions, whereas B2C marketing might leverage the lifestyle-oriented nature of the region.</w:t>
      </w:r>
    </w:p>
    <w:bookmarkEnd w:id="23"/>
    <w:bookmarkEnd w:id="24"/>
    <w:bookmarkStart w:id="28" w:name="X1aa2067442d8dbd6a7220aec377a4fe4724daf0"/>
    <w:p>
      <w:pPr>
        <w:pStyle w:val="Heading2"/>
      </w:pPr>
      <w:r>
        <w:t xml:space="preserve">3. Key Responsibilities of the Marketing Manager</w:t>
      </w:r>
    </w:p>
    <w:bookmarkStart w:id="25" w:name="strategic-planning-and-brand-positioning"/>
    <w:p>
      <w:pPr>
        <w:pStyle w:val="Heading3"/>
      </w:pPr>
      <w:r>
        <w:t xml:space="preserve">3.1 Strategic Planning and Brand Positioning</w:t>
      </w:r>
    </w:p>
    <w:p>
      <w:pPr>
        <w:pStyle w:val="FirstParagraph"/>
      </w:pPr>
      <w:r>
        <w:t xml:space="preserve">The primary responsibility of a Marketing Manager in Australia Brisbane is to develop a cohesive brand strategy that resonates with local audiences while maintaining global consistency if part of an international firm. This involves conducting rigorous market research tailored specifically to the Australian consumer psyche. For instance, Australians often possess a strong skepticism toward overtly aggressive advertising, favoring instead subtle, value-driven messaging. The Marketing Manager must craft narratives that emphasize product utility and brand integrity rather than flashy exaggeration.</w:t>
      </w:r>
    </w:p>
    <w:bookmarkEnd w:id="25"/>
    <w:bookmarkStart w:id="26" w:name="Xf0dca298ae174adc06702bff22f87f9105950fd"/>
    <w:p>
      <w:pPr>
        <w:pStyle w:val="Heading3"/>
      </w:pPr>
      <w:r>
        <w:t xml:space="preserve">3.2 Digital Marketing and E-Commerce Integration</w:t>
      </w:r>
    </w:p>
    <w:p>
      <w:pPr>
        <w:pStyle w:val="FirstParagraph"/>
      </w:pPr>
      <w:r>
        <w:t xml:space="preserve">In the current era, digital presence is non-negotiable. A Marketing Manager in Australia Brisbane must oversee a robust digital strategy that includes Search Engine Optimization (SEO), Social Media Marketing (SMM), and Content Marketing. Given the high internet penetration rates in Australia Brisbane, data analytics play a pivotal role. The manager must utilize tools to track user behavior, optimizing campaigns for maximum Return on Investment (ROI).</w:t>
      </w:r>
    </w:p>
    <w:p>
      <w:pPr>
        <w:pStyle w:val="BodyText"/>
      </w:pPr>
      <w:r>
        <w:t xml:space="preserve">Moreover, the integration of e-commerce platforms is vital. Many consumers in Australia Brisbane prefer seamless online shopping experiences with local delivery options. The Marketing Manager must collaborate with IT and logistics teams to ensure that digital marketing efforts translate into tangible sales conversions.</w:t>
      </w:r>
    </w:p>
    <w:bookmarkEnd w:id="26"/>
    <w:bookmarkStart w:id="27" w:name="Xfa59ab82cde994ba83891b7974815ecbca0b928"/>
    <w:p>
      <w:pPr>
        <w:pStyle w:val="Heading3"/>
      </w:pPr>
      <w:r>
        <w:t xml:space="preserve">3.3 Community Engagement and Corporate Social Responsibility (CSR)</w:t>
      </w:r>
    </w:p>
    <w:p>
      <w:pPr>
        <w:pStyle w:val="FirstParagraph"/>
      </w:pPr>
      <w:r>
        <w:t xml:space="preserve">Australia Brisbane has a strong community spirit. Local businesses are expected to contribute positively to their surroundings. The Marketing Manager is often tasked with leading CSR initiatives, such as supporting local sports teams, environmental sustainability projects, or Indigenous partnerships. These activities are not just charitable acts but strategic marketing tools that enhance brand reputation and customer loyalty within the Australia Brisbane community.</w:t>
      </w:r>
    </w:p>
    <w:bookmarkEnd w:id="27"/>
    <w:bookmarkEnd w:id="28"/>
    <w:bookmarkStart w:id="31" w:name="challenges-and-ethical-considerations"/>
    <w:p>
      <w:pPr>
        <w:pStyle w:val="Heading2"/>
      </w:pPr>
      <w:r>
        <w:t xml:space="preserve">4. Challenges and Ethical Considerations</w:t>
      </w:r>
    </w:p>
    <w:bookmarkStart w:id="29" w:name="navigating-regulatory-frameworks"/>
    <w:p>
      <w:pPr>
        <w:pStyle w:val="Heading3"/>
      </w:pPr>
      <w:r>
        <w:t xml:space="preserve">4.1 Navigating Regulatory Frameworks</w:t>
      </w:r>
    </w:p>
    <w:p>
      <w:pPr>
        <w:pStyle w:val="FirstParagraph"/>
      </w:pPr>
      <w:r>
        <w:t xml:space="preserve">The Marketing Manager must ensure strict compliance with Australian consumer laws, including the Competition and Consumer Act 2010 (CCA) and the Australian Privacy Principles (APP). Missteps in advertising claims or data handling can result in severe penalties. Understanding these legal frameworks is a fundamental duty for any Marketing Manager operating in Australia Brisbane.</w:t>
      </w:r>
    </w:p>
    <w:bookmarkEnd w:id="29"/>
    <w:bookmarkStart w:id="30" w:name="managing-cultural-sensitivity"/>
    <w:p>
      <w:pPr>
        <w:pStyle w:val="Heading3"/>
      </w:pPr>
      <w:r>
        <w:t xml:space="preserve">4.2 Managing Cultural Sensitivity</w:t>
      </w:r>
    </w:p>
    <w:p>
      <w:pPr>
        <w:pStyle w:val="FirstParagraph"/>
      </w:pPr>
      <w:r>
        <w:t xml:space="preserve">In a multicultural hub like Australia Brisbane, cultural insensitivity can cause significant brand damage. The Marketing Manager must foster an inclusive team culture and ensure that all marketing materials are culturally competent. This includes avoiding stereotypes and ensuring representation of diverse groups in advertising campaigns.</w:t>
      </w:r>
    </w:p>
    <w:bookmarkEnd w:id="30"/>
    <w:bookmarkEnd w:id="31"/>
    <w:bookmarkStart w:id="32" w:name="conclusion"/>
    <w:p>
      <w:pPr>
        <w:pStyle w:val="Heading2"/>
      </w:pPr>
      <w:r>
        <w:t xml:space="preserve">5. Conclusion</w:t>
      </w:r>
    </w:p>
    <w:p>
      <w:pPr>
        <w:pStyle w:val="FirstParagraph"/>
      </w:pPr>
      <w:r>
        <w:t xml:space="preserve">The role of the Marketing Manager in Australia Brisbane is complex, demanding a blend of strategic foresight, cultural intelligence, and digital proficiency. As this term paper has outlined, success in this region requires more than just traditional marketing tactics; it necessitates a deep understanding of the local demographic nuances, economic drivers unique to Australia Brisbane’s economy.</w:t>
      </w:r>
    </w:p>
    <w:p>
      <w:pPr>
        <w:pStyle w:val="BodyText"/>
      </w:pPr>
      <w:r>
        <w:t xml:space="preserve">Future research should focus on the long-term impact of emerging technologies such as Artificial Intelligence on personalized marketing strategies in Australian cities. Nevertheless, for now, the core mandate remains clear: Marketing Managers in Australia Brisbane must build authentic connections with diverse communities while adhering to high ethical and regulatory standards. By doing so, they not only drive business growth but also contribute to the vibrant commercial landscape of Australia Brisbane.</w:t>
      </w:r>
    </w:p>
    <w:p>
      <w:r>
        <w:pict>
          <v:rect style="width:0;height:1.5pt" o:hralign="center" o:hrstd="t" o:hr="t"/>
        </w:pict>
      </w:r>
    </w:p>
    <w:bookmarkEnd w:id="32"/>
    <w:bookmarkStart w:id="33" w:name="references"/>
    <w:p>
      <w:pPr>
        <w:pStyle w:val="Heading2"/>
      </w:pPr>
      <w:r>
        <w:t xml:space="preserve">References</w:t>
      </w:r>
    </w:p>
    <w:p>
      <w:pPr>
        <w:numPr>
          <w:ilvl w:val="0"/>
          <w:numId w:val="1001"/>
        </w:numPr>
        <w:pStyle w:val="Compact"/>
      </w:pPr>
      <w:r>
        <w:t xml:space="preserve">Australian Competition &amp; Consumer Commission (ACCC). (2023). *Consumer Law Guide*. Canberra: Commonwealth of Australia.</w:t>
      </w:r>
    </w:p>
    <w:p>
      <w:pPr>
        <w:numPr>
          <w:ilvl w:val="0"/>
          <w:numId w:val="1001"/>
        </w:numPr>
        <w:pStyle w:val="Compact"/>
      </w:pPr>
      <w:r>
        <w:t xml:space="preserve">Brisbane City Council. (2024). *Brisbane 15-Year Plan: Infrastructure and Community Development*. Brisbane, QLD.</w:t>
      </w:r>
    </w:p>
    <w:p>
      <w:pPr>
        <w:numPr>
          <w:ilvl w:val="0"/>
          <w:numId w:val="1001"/>
        </w:numPr>
        <w:pStyle w:val="Compact"/>
      </w:pPr>
      <w:r>
        <w:t xml:space="preserve">Kotler, P., &amp; Keller, K. L. (2016). *Marketing Management* (15th ed.). Pearson Education.</w:t>
      </w:r>
    </w:p>
    <w:p>
      <w:pPr>
        <w:numPr>
          <w:ilvl w:val="0"/>
          <w:numId w:val="1001"/>
        </w:numPr>
        <w:pStyle w:val="Compact"/>
      </w:pPr>
      <w:r>
        <w:t xml:space="preserve">Livermore Marketing Group. (2023). *The Australian Consumer: Behaviors and Preferences*. Sydney, NSW.</w:t>
      </w:r>
    </w:p>
    <w:p>
      <w:pPr>
        <w:numPr>
          <w:ilvl w:val="0"/>
          <w:numId w:val="1001"/>
        </w:numPr>
        <w:pStyle w:val="Compact"/>
      </w:pPr>
      <w:r>
        <w:t xml:space="preserve">PricewaterhouseCoopers Pte Ltd. (2024). *Trends in Queensland Economic Development*. Brisbane, QLD.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Australia Brisbane</dc:title>
  <dc:creator/>
  <dc:language>en</dc:language>
  <cp:keywords/>
  <dcterms:created xsi:type="dcterms:W3CDTF">2026-07-29T16:42:42Z</dcterms:created>
  <dcterms:modified xsi:type="dcterms:W3CDTF">2026-07-29T16:42:42Z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