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Brazil,</w:t>
      </w:r>
      <w:r>
        <w:t xml:space="preserve"> </w:t>
      </w:r>
      <w:r>
        <w:t xml:space="preserve">São</w:t>
      </w:r>
      <w:r>
        <w:t xml:space="preserve"> </w:t>
      </w:r>
      <w:r>
        <w:t xml:space="preserve">Paulo</w:t>
      </w:r>
    </w:p>
    <w:bookmarkStart w:id="28" w:name="X905489419b719331e82d104e3da5d5cbf391e51"/>
    <w:p>
      <w:pPr>
        <w:pStyle w:val="Heading1"/>
      </w:pPr>
      <w:r>
        <w:t xml:space="preserve">The Strategic Evolution of the Marketing Manager in Brazil, São Paulo</w:t>
      </w:r>
    </w:p>
    <w:p>
      <w:pPr>
        <w:pStyle w:val="FirstParagraph"/>
      </w:pPr>
      <w:r>
        <w:t xml:space="preserve">A Term Paper Analysis on Regional Market Dynamics and Leadership Requirements</w:t>
      </w:r>
      <w:r>
        <w:br/>
      </w:r>
      <w:r>
        <w:br/>
      </w:r>
      <w:r>
        <w:t xml:space="preserve">Course: Advanced International Business Strategy</w:t>
      </w:r>
      <w:r>
        <w:br/>
      </w:r>
      <w:r>
        <w:br/>
      </w:r>
      <w:r>
        <w:t xml:space="preserve">Date: October 2023</w:t>
      </w:r>
    </w:p>
    <w:bookmarkStart w:id="20" w:name="abstract"/>
    <w:p>
      <w:pPr>
        <w:pStyle w:val="Heading2"/>
      </w:pPr>
      <w:r>
        <w:t xml:space="preserve">Abstract</w:t>
      </w:r>
    </w:p>
    <w:p>
      <w:pPr>
        <w:pStyle w:val="FirstParagraph"/>
      </w:pPr>
      <w:r>
        <w:t xml:space="preserve">This term paper explores the multifaceted role of the Marketing Manager within one of the most complex and dynamic economic environments in the world: Brazil, specifically focusing on its economic heartland, São Paulo. As global corporations increasingly look toward emerging markets to sustain growth, understanding the unique cultural, digital, and regulatory nuances of</w:t>
      </w:r>
      <w:r>
        <w:t xml:space="preserve"> </w:t>
      </w:r>
      <w:r>
        <w:rPr>
          <w:bCs/>
          <w:b/>
        </w:rPr>
        <w:t xml:space="preserve">Brazil São Paulo</w:t>
      </w:r>
      <w:r>
        <w:t xml:space="preserve"> </w:t>
      </w:r>
      <w:r>
        <w:t xml:space="preserve">is paramount. This document argues that the modern Marketing Manager in this region must transcend traditional promotional tactics to become a strategic navigator of hyper-localization, data-driven agility, and socio-cultural sensitivity. By analyzing the specific demands placed on marketing leadership in this metropolitan hub, we can better understand how</w:t>
      </w:r>
      <w:r>
        <w:t xml:space="preserve"> </w:t>
      </w:r>
      <w:r>
        <w:rPr>
          <w:bCs/>
          <w:b/>
        </w:rPr>
        <w:t xml:space="preserve">Marketing Manager</w:t>
      </w:r>
      <w:r>
        <w:t xml:space="preserve"> </w:t>
      </w:r>
      <w:r>
        <w:t xml:space="preserve">roles are redefining corporate success in Latin America.</w:t>
      </w:r>
    </w:p>
    <w:bookmarkEnd w:id="20"/>
    <w:bookmarkStart w:id="21" w:name="introduction"/>
    <w:p>
      <w:pPr>
        <w:pStyle w:val="Heading2"/>
      </w:pPr>
      <w:r>
        <w:t xml:space="preserve">Introduction</w:t>
      </w:r>
    </w:p>
    <w:p>
      <w:pPr>
        <w:pStyle w:val="FirstParagraph"/>
      </w:pPr>
      <w:r>
        <w:t xml:space="preserve">São Paulo is not merely a city; it is a global economic powerhouse and the primary gateway for foreign investment into South America. With a population exceeding ten million people in the municipality and over twenty-two million in its metropolitan area, the sheer scale of consumer opportunity is immense. However, this opportunity is coupled with significant complexity regarding tax laws, consumer behavior diversity, and intense competition. In this context, the role of the</w:t>
      </w:r>
      <w:r>
        <w:t xml:space="preserve"> </w:t>
      </w:r>
      <w:r>
        <w:rPr>
          <w:bCs/>
          <w:b/>
        </w:rPr>
        <w:t xml:space="preserve">Marketing Manager</w:t>
      </w:r>
      <w:r>
        <w:t xml:space="preserve"> </w:t>
      </w:r>
      <w:r>
        <w:t xml:space="preserve">has evolved from a departmental overseer to a critical strategic partner responsible for interpreting local signals amidst global noise.</w:t>
      </w:r>
    </w:p>
    <w:p>
      <w:pPr>
        <w:pStyle w:val="BodyText"/>
      </w:pPr>
      <w:r>
        <w:t xml:space="preserve">The objective of this term paper is to dissect the specific competencies required by a Marketing Manager operating in Brazil’s largest city. We will examine the impact of digital adoption, the cultural necessity of relationship-building (jeitinho), and the economic volatility that characterizes</w:t>
      </w:r>
      <w:r>
        <w:t xml:space="preserve"> </w:t>
      </w:r>
      <w:r>
        <w:rPr>
          <w:bCs/>
          <w:b/>
        </w:rPr>
        <w:t xml:space="preserve">Brazil São Paulo</w:t>
      </w:r>
      <w:r>
        <w:t xml:space="preserve">. Understanding these factors is essential for any organization seeking to establish a credible and profitable presence in this region.</w:t>
      </w:r>
    </w:p>
    <w:bookmarkEnd w:id="21"/>
    <w:bookmarkStart w:id="22" w:name="the-digital-first-consumer-in-são-paulo"/>
    <w:p>
      <w:pPr>
        <w:pStyle w:val="Heading2"/>
      </w:pPr>
      <w:r>
        <w:t xml:space="preserve">The Digital-First Consumer in São Paulo</w:t>
      </w:r>
    </w:p>
    <w:p>
      <w:pPr>
        <w:pStyle w:val="FirstParagraph"/>
      </w:pPr>
      <w:r>
        <w:t xml:space="preserve">The first major pillar of analysis concerns the digital landscape. The Marketing Manager in Brazil, particularly within the high-density urban centers of São Paulo, operates in one of the world’s most connected societies. Brazil consistently ranks among the top nations globally for social media usage and mobile commerce adoption. For a Marketing Manager, this implies that traditional mass-media strategies are no longer sufficient as standalone tools.</w:t>
      </w:r>
    </w:p>
    <w:p>
      <w:pPr>
        <w:pStyle w:val="BodyText"/>
      </w:pPr>
      <w:r>
        <w:t xml:space="preserve">In</w:t>
      </w:r>
      <w:r>
        <w:t xml:space="preserve"> </w:t>
      </w:r>
      <w:r>
        <w:rPr>
          <w:bCs/>
          <w:b/>
        </w:rPr>
        <w:t xml:space="preserve">Brazil São Paulo</w:t>
      </w:r>
      <w:r>
        <w:t xml:space="preserve">, consumers are digitally native yet highly skeptical of generic advertising. They demand personalized, authentic engagement. The Marketing Manager must therefore leverage data analytics to segment audiences with precision. This involves utilizing platforms such as Instagram, WhatsApp Business API, and TikTok not just for brand awareness, but for direct sales conversion and customer service. The failure to integrate these digital touchpoints into a cohesive omnichannel strategy is a common pitfall for foreign firms underestimating the sophistication of São Paulo’s tech-savvy demographic.</w:t>
      </w:r>
    </w:p>
    <w:bookmarkEnd w:id="22"/>
    <w:bookmarkStart w:id="23" w:name="X07e8928b98ef823c07dbf92b66e4bb36c2d5cf2"/>
    <w:p>
      <w:pPr>
        <w:pStyle w:val="Heading2"/>
      </w:pPr>
      <w:r>
        <w:t xml:space="preserve">Cultural Nuances and the Art of Localization</w:t>
      </w:r>
    </w:p>
    <w:p>
      <w:pPr>
        <w:pStyle w:val="FirstParagraph"/>
      </w:pPr>
      <w:r>
        <w:t xml:space="preserve">A critical differentiator for successful marketing in this region is cultural intelligence. The Marketing Manager must possess a deep understanding of Brazilian culture, which values warmth, informality, and personal connection. In contrast to the transactional nature of some Northern European or North American markets, business in</w:t>
      </w:r>
      <w:r>
        <w:t xml:space="preserve"> </w:t>
      </w:r>
      <w:r>
        <w:rPr>
          <w:bCs/>
          <w:b/>
        </w:rPr>
        <w:t xml:space="preserve">Brazil São Paulo</w:t>
      </w:r>
      <w:r>
        <w:t xml:space="preserve"> </w:t>
      </w:r>
      <w:r>
        <w:t xml:space="preserve">is often built on trust and long-term relationships.</w:t>
      </w:r>
    </w:p>
    <w:p>
      <w:pPr>
        <w:pStyle w:val="BodyText"/>
      </w:pPr>
      <w:r>
        <w:t xml:space="preserve">This cultural context requires the Marketing Manager to adopt a localization strategy that goes beyond translation. It involves adapting tone, imagery, and messaging to resonate with local sensibilities. For instance, humor plays a significant role in Brazilian communication. A campaign that feels too rigid or corporate may be perceived as cold or untrustworthy by São Paulo consumers. Therefore, the Marketing Manager must empower local creative teams to infuse campaigns with regional flavor, referencing local sports (such as football), music genres (like Samba and Funk Carioca), and current social events.</w:t>
      </w:r>
    </w:p>
    <w:bookmarkEnd w:id="23"/>
    <w:bookmarkStart w:id="24" w:name="economic-volatility-and-agile-planning"/>
    <w:p>
      <w:pPr>
        <w:pStyle w:val="Heading2"/>
      </w:pPr>
      <w:r>
        <w:t xml:space="preserve">Economic Volatility and Agile Planning</w:t>
      </w:r>
    </w:p>
    <w:p>
      <w:pPr>
        <w:pStyle w:val="FirstParagraph"/>
      </w:pPr>
      <w:r>
        <w:t xml:space="preserve">The economic landscape of Brazil has historically been characterized by fluctuating inflation rates, interest rate volatility, and currency exchange instability. For the Marketing Manager in São Paulo, this necessitates a shift from long-term static planning to agile financial stewardship. Budgets can be impacted rapidly by macroeconomic shifts.</w:t>
      </w:r>
    </w:p>
    <w:p>
      <w:pPr>
        <w:pStyle w:val="BodyText"/>
      </w:pPr>
      <w:r>
        <w:t xml:space="preserve">To mitigate these risks, the Marketing Manager must implement flexible budgeting models that allow for rapid reallocation of resources between paid media channels. Real-time performance monitoring is essential. If a particular campaign channel yields a lower return on investment (ROI) due to sudden changes in consumer spending power, the Marketing Manager must have the authority and data infrastructure to pivot immediately toward more cost-effective channels. This agility is what distinguishes effective leaders in</w:t>
      </w:r>
      <w:r>
        <w:t xml:space="preserve"> </w:t>
      </w:r>
      <w:r>
        <w:rPr>
          <w:bCs/>
          <w:b/>
        </w:rPr>
        <w:t xml:space="preserve">Brazil São Paulo</w:t>
      </w:r>
      <w:r>
        <w:t xml:space="preserve"> </w:t>
      </w:r>
      <w:r>
        <w:t xml:space="preserve">from those who fail to adapt.</w:t>
      </w:r>
    </w:p>
    <w:bookmarkEnd w:id="24"/>
    <w:bookmarkStart w:id="25" w:name="Xd7b8eb07b49f5a1487cf6666f84618e431e566d"/>
    <w:p>
      <w:pPr>
        <w:pStyle w:val="Heading2"/>
      </w:pPr>
      <w:r>
        <w:t xml:space="preserve">Diversity and Inclusion as a Strategic Imperative</w:t>
      </w:r>
    </w:p>
    <w:p>
      <w:pPr>
        <w:pStyle w:val="FirstParagraph"/>
      </w:pPr>
      <w:r>
        <w:t xml:space="preserve">São Paulo is one of the most diverse cities on Earth, hosting significant populations from various ethnic backgrounds, including large communities of Japanese-Brazilians, Lebanese-Brazilians, African-Brazilians, and indigenous groups. A sophisticated Marketing Manager recognizes that diversity is not just a corporate social responsibility initiative but a core business strategy.</w:t>
      </w:r>
    </w:p>
    <w:p>
      <w:pPr>
        <w:pStyle w:val="BodyText"/>
      </w:pPr>
      <w:r>
        <w:t xml:space="preserve">Messaging that fails to reflect the demographic reality of the city risks alienating vast segments of the market. The Marketing Manager must ensure representation in advertising campaigns and ensure that product offerings cater to diverse needs. Ignoring this aspect can lead to brand reputation damage, which spreads rapidly through social media networks in such a connected hub.</w:t>
      </w:r>
    </w:p>
    <w:bookmarkEnd w:id="25"/>
    <w:bookmarkStart w:id="26" w:name="conclusion"/>
    <w:p>
      <w:pPr>
        <w:pStyle w:val="Heading2"/>
      </w:pPr>
      <w:r>
        <w:t xml:space="preserve">Conclusion</w:t>
      </w:r>
    </w:p>
    <w:p>
      <w:pPr>
        <w:pStyle w:val="FirstParagraph"/>
      </w:pPr>
      <w:r>
        <w:t xml:space="preserve">In conclusion, the role of the Marketing Manager in Brazil, specifically within the dynamic environment of São Paulo, is among the most challenging and rewarding positions in modern international business. It requires a hybrid skill set combining deep analytical capabilities with profound cultural empathy. The unique combination of high digital penetration, rich cultural heritage, and economic complexity defines</w:t>
      </w:r>
      <w:r>
        <w:t xml:space="preserve"> </w:t>
      </w:r>
      <w:r>
        <w:rPr>
          <w:bCs/>
          <w:b/>
        </w:rPr>
        <w:t xml:space="preserve">Brazil São Paulo</w:t>
      </w:r>
      <w:r>
        <w:t xml:space="preserve"> </w:t>
      </w:r>
      <w:r>
        <w:t xml:space="preserve">as a market that cannot be managed through standardized global templates.</w:t>
      </w:r>
    </w:p>
    <w:p>
      <w:pPr>
        <w:pStyle w:val="BodyText"/>
      </w:pPr>
      <w:r>
        <w:t xml:space="preserve">The successful Marketing Manager in this region acts as a bridge between global corporate objectives and local market realities. They must champion localization over standardization, agility over rigidity, and inclusivity over generic appeal. As the economy of Brazil continues to mature, the strategic importance of this role will only grow. Organizations that invest in developing Marketing Managers who are fluent in the language and logic of</w:t>
      </w:r>
      <w:r>
        <w:t xml:space="preserve"> </w:t>
      </w:r>
      <w:r>
        <w:rPr>
          <w:bCs/>
          <w:b/>
        </w:rPr>
        <w:t xml:space="preserve">Brazil São Paulo</w:t>
      </w:r>
      <w:r>
        <w:t xml:space="preserve"> </w:t>
      </w:r>
      <w:r>
        <w:t xml:space="preserve">will be best positioned to capture sustainable growth and build enduring brand loyalty in one of the world’s most vibrant emerging markets.</w:t>
      </w:r>
    </w:p>
    <w:bookmarkEnd w:id="26"/>
    <w:bookmarkStart w:id="27" w:name="references"/>
    <w:p>
      <w:pPr>
        <w:pStyle w:val="Heading2"/>
      </w:pPr>
      <w:r>
        <w:t xml:space="preserve">References</w:t>
      </w:r>
    </w:p>
    <w:p>
      <w:pPr>
        <w:pStyle w:val="FirstParagraph"/>
      </w:pPr>
      <w:r>
        <w:rPr>
          <w:iCs/>
          <w:i/>
        </w:rPr>
        <w:t xml:space="preserve">Note: The following references are illustrative for the format of this term paper.</w:t>
      </w:r>
    </w:p>
    <w:p>
      <w:pPr>
        <w:numPr>
          <w:ilvl w:val="0"/>
          <w:numId w:val="1001"/>
        </w:numPr>
        <w:pStyle w:val="Compact"/>
      </w:pPr>
      <w:r>
        <w:t xml:space="preserve">Kotler, P., &amp; Keller, K. L. (2016). *Marketing Management*. Pearson Education.</w:t>
      </w:r>
    </w:p>
    <w:p>
      <w:pPr>
        <w:numPr>
          <w:ilvl w:val="0"/>
          <w:numId w:val="1001"/>
        </w:numPr>
        <w:pStyle w:val="Compact"/>
      </w:pPr>
      <w:r>
        <w:t xml:space="preserve">EY Brazil. (2023). *Economic Outlook and Investment Climate in São Paulo State*.</w:t>
      </w:r>
    </w:p>
    <w:p>
      <w:pPr>
        <w:numPr>
          <w:ilvl w:val="0"/>
          <w:numId w:val="1001"/>
        </w:numPr>
        <w:pStyle w:val="Compact"/>
      </w:pPr>
      <w:r>
        <w:t xml:space="preserve">Brazilian Association of Market Research Companies (ABEP). (2022). *Consumer Behavior Trends in Metropolitan Areas*.</w:t>
      </w:r>
    </w:p>
    <w:p>
      <w:pPr>
        <w:numPr>
          <w:ilvl w:val="0"/>
          <w:numId w:val="1001"/>
        </w:numPr>
        <w:pStyle w:val="Compact"/>
      </w:pPr>
      <w:r>
        <w:t xml:space="preserve">Hofstede Insights. (n.d.). *Country Comparison: Brazil vs. Global Standards*.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Evolution of the Marketing Manager in Brazil, São Paulo</dc:title>
  <dc:creator/>
  <dc:language>en</dc:language>
  <cp:keywords/>
  <dcterms:created xsi:type="dcterms:W3CDTF">2026-07-29T21:34:05Z</dcterms:created>
  <dcterms:modified xsi:type="dcterms:W3CDTF">2026-07-29T21:34:05Z</dcterms:modified>
</cp:coreProperties>
</file>

<file path=docProps/custom.xml><?xml version="1.0" encoding="utf-8"?>
<Properties xmlns="http://schemas.openxmlformats.org/officeDocument/2006/custom-properties" xmlns:vt="http://schemas.openxmlformats.org/officeDocument/2006/docPropsVTypes"/>
</file>