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Leadership</w:t>
      </w:r>
      <w:r>
        <w:t xml:space="preserve"> </w:t>
      </w:r>
      <w:r>
        <w:t xml:space="preserve">in</w:t>
      </w:r>
      <w:r>
        <w:t xml:space="preserve"> </w:t>
      </w:r>
      <w:r>
        <w:t xml:space="preserve">Modern</w:t>
      </w:r>
      <w:r>
        <w:t xml:space="preserve"> </w:t>
      </w:r>
      <w:r>
        <w:t xml:space="preserve">Markets</w:t>
      </w:r>
    </w:p>
    <w:bookmarkStart w:id="29" w:name="X2082c9d234cfdf597124f5872044c0ee7ca5acb"/>
    <w:p>
      <w:pPr>
        <w:pStyle w:val="Heading1"/>
      </w:pPr>
      <w:r>
        <w:t xml:space="preserve">The Role of the Marketing Manager in Emerging Economies</w:t>
      </w:r>
    </w:p>
    <w:bookmarkStart w:id="28" w:name="X40b997ba3c12d7c2a1b09a68d3b160f4214faf2"/>
    <w:p>
      <w:pPr>
        <w:pStyle w:val="Heading2"/>
      </w:pPr>
      <w:r>
        <w:t xml:space="preserve">A Strategic Analysis Focused on the China Beijing Landscape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International Business Management</w:t>
      </w:r>
      <w:r>
        <w:br/>
      </w:r>
      <w:r>
        <w:rPr>
          <w:bCs/>
          <w:b/>
        </w:rPr>
        <w:t xml:space="preserve">Type:</w:t>
      </w:r>
    </w:p>
    <w:bookmarkStart w:id="20" w:name="i.-introduction"/>
    <w:p>
      <w:pPr>
        <w:pStyle w:val="Heading3"/>
      </w:pPr>
      <w:r>
        <w:t xml:space="preserve">I. Introduction</w:t>
      </w:r>
    </w:p>
    <w:p>
      <w:pPr>
        <w:pStyle w:val="FirstParagraph"/>
      </w:pPr>
      <w:r>
        <w:t xml:space="preserve">In the contemporary global economic landscape, the role of a Marketing Manager has evolved from a purely promotional function to a critical strategic leadership position. This evolution is particularly pronounced in high-growth markets where consumer behavior shifts rapidly due to technological adoption and cultural nuances. This Term Paper examines the multifaceted responsibilities, challenges, and opportunities associated with the position of Marketing Manager within one of the world's most dynamic urban centers: China Beijing. By analyzing this specific geographic context, we can derive broader insights into how modern marketing strategies must adapt to local regulations, digital ecosystems, and cultural expectations.</w:t>
      </w:r>
    </w:p>
    <w:p>
      <w:pPr>
        <w:pStyle w:val="BodyText"/>
      </w:pPr>
      <w:r>
        <w:t xml:space="preserve">Beijing serves as not only the political capital but also a burgeoning hub for innovation and luxury consumption in Asia. For any multinational corporation or domestic enterprise operating in this region, the Marketing Manager acts as the bridge between global brand identity and local market relevance. This paper argues that success in China Beijing requires a hybrid approach, combining data-driven digital marketing with deep cultural sensitivity.</w:t>
      </w:r>
    </w:p>
    <w:bookmarkEnd w:id="20"/>
    <w:bookmarkStart w:id="21" w:name="Xecb66777d8cf6e38288f5fa21b1eb520219f4a6"/>
    <w:p>
      <w:pPr>
        <w:pStyle w:val="Heading3"/>
      </w:pPr>
      <w:r>
        <w:t xml:space="preserve">II. The Evolving Definition of the Marketing Manager</w:t>
      </w:r>
    </w:p>
    <w:p>
      <w:pPr>
        <w:pStyle w:val="FirstParagraph"/>
      </w:pPr>
      <w:r>
        <w:t xml:space="preserve">The traditional definition of a Marketing Manager involved overseeing advertising campaigns and managing public relations. However, in the digital age, particularly within tech-savvy markets like China Beijing, this role has expanded significantly. A modern Marketing Manager is expected to possess fluency in big data analytics, social media ecosystems (such as WeChat and Douyin), and cross-functional team leadership.</w:t>
      </w:r>
    </w:p>
    <w:p>
      <w:pPr>
        <w:pStyle w:val="BodyText"/>
      </w:pPr>
      <w:r>
        <w:t xml:space="preserve">In the context of a Term Paper on this subject, it is essential to note that the Marketing Manager now functions as a consumer insights architect. In China Beijing, where competition is fierce across sectors ranging from automotive to luxury goods, understanding consumer sentiment in real-time is paramount. The Marketing Manager must leverage local platforms to monitor brand health and adjust strategies dynamically.</w:t>
      </w:r>
    </w:p>
    <w:bookmarkEnd w:id="21"/>
    <w:bookmarkStart w:id="24" w:name="Xe17dfd664b880947f579e8aaec8b1935fe2a595"/>
    <w:p>
      <w:pPr>
        <w:pStyle w:val="Heading3"/>
      </w:pPr>
      <w:r>
        <w:t xml:space="preserve">III. The Unique Dynamics of the China Beijing Market</w:t>
      </w:r>
    </w:p>
    <w:p>
      <w:pPr>
        <w:pStyle w:val="FirstParagraph"/>
      </w:pPr>
      <w:r>
        <w:t xml:space="preserve">To understand the demands placed on a Marketing Manager, one must first appreciate the unique characteristics of China Beijing. As a Tier-1 city in China, Beijing possesses a highly educated and digitally native population. The residents are among the most early adopters of new technologies in the country.</w:t>
      </w:r>
    </w:p>
    <w:bookmarkStart w:id="22" w:name="a.-digital-ecosystem-dominance"/>
    <w:p>
      <w:pPr>
        <w:pStyle w:val="Heading4"/>
      </w:pPr>
      <w:r>
        <w:t xml:space="preserve">A. Digital Ecosystem Dominance</w:t>
      </w:r>
    </w:p>
    <w:p>
      <w:pPr>
        <w:pStyle w:val="FirstParagraph"/>
      </w:pPr>
      <w:r>
        <w:t xml:space="preserve">The digital landscape in China is distinct from Western markets due to its walled-garden ecosystem. For a Marketing Manager operating in China Beijing, reliance on Google or Facebook is non-existent. Instead, mastery of the "Super Apps" is required. WeChat serves as an operating system for daily life, integrating messaging, payments, and mini-programs for commerce.</w:t>
      </w:r>
    </w:p>
    <w:p>
      <w:pPr>
        <w:pStyle w:val="BodyText"/>
      </w:pPr>
      <w:r>
        <w:t xml:space="preserve">The Marketing Manager must design strategies that integrate seamlessly into these platforms. This involves creating content specifically optimized for vertical video consumption on Douyin (the Chinese version of TikTok) and leveraging influencer marketing through KOLs (Key Opinion Leaders) and KOCs (Key Opinion Consumers). Failure to adapt to this specific digital infrastructure is a primary reason why many international brands struggle in the region.</w:t>
      </w:r>
    </w:p>
    <w:bookmarkEnd w:id="22"/>
    <w:bookmarkStart w:id="23" w:name="Xd01660fb99d86cb2695eeb6f0bd01b537a02734"/>
    <w:p>
      <w:pPr>
        <w:pStyle w:val="Heading4"/>
      </w:pPr>
      <w:r>
        <w:t xml:space="preserve">B. Cultural Nuances and Consumer Behavior</w:t>
      </w:r>
    </w:p>
    <w:p>
      <w:pPr>
        <w:pStyle w:val="FirstParagraph"/>
      </w:pPr>
      <w:r>
        <w:t xml:space="preserve">Cultural sensitivity is another pillar of the Marketing Manager’s role in China Beijing. The concept of "Guanxi" (relationships/connections) plays a significant role in business interactions, though its application in consumer marketing has shifted towards community building and brand loyalty. Furthermore, the rise of "Guochao" (national tide) indicates a growing preference among Chinese youth for domestic brands that incorporate traditional cultural elements with modern aesthetics.</w:t>
      </w:r>
    </w:p>
    <w:p>
      <w:pPr>
        <w:pStyle w:val="BodyText"/>
      </w:pPr>
      <w:r>
        <w:t xml:space="preserve">A successful Marketing Manager must navigate these cultural shifts by ensuring brand messaging resonates with local pride while maintaining global prestige. This requires localized storytelling rather than direct translation of global campaigns.</w:t>
      </w:r>
    </w:p>
    <w:bookmarkEnd w:id="23"/>
    <w:bookmarkEnd w:id="24"/>
    <w:bookmarkStart w:id="25" w:name="X95e0ef5903c69db5eb2f4ad2e4ad8a98075be00"/>
    <w:p>
      <w:pPr>
        <w:pStyle w:val="Heading3"/>
      </w:pPr>
      <w:r>
        <w:t xml:space="preserve">IV. Strategic Challenges for the Marketing Manager</w:t>
      </w:r>
    </w:p>
    <w:p>
      <w:pPr>
        <w:pStyle w:val="FirstParagraph"/>
      </w:pPr>
      <w:r>
        <w:t xml:space="preserve">The position of Marketing Manager in China Beijing is fraught with challenges that extend beyond standard marketing difficulties. Regulatory compliance is a major concern, as data privacy laws and advertising standards are strictly enforced. The Personal Information Protection Law (PIPL) mandates rigorous protocols for data collection and user consent.</w:t>
      </w:r>
    </w:p>
    <w:p>
      <w:pPr>
        <w:pStyle w:val="BodyText"/>
      </w:pPr>
      <w:r>
        <w:t xml:space="preserve">Additionally, the speed of market trends in China Beijing is unprecedented. A viral trend can emerge and dissipate within days. Consequently, the Marketing Manager must maintain an agile organization capable of pivoting strategies quickly. This requires not only creative flair but also operational flexibility in supply chain coordination and digital asset production.</w:t>
      </w:r>
    </w:p>
    <w:bookmarkEnd w:id="25"/>
    <w:bookmarkStart w:id="26" w:name="Xdcd30b794de8c4d50e59adfefbc67c2ec9eb58e"/>
    <w:p>
      <w:pPr>
        <w:pStyle w:val="Heading3"/>
      </w:pPr>
      <w:r>
        <w:t xml:space="preserve">V. The Importance of Data Analytics and Localization</w:t>
      </w:r>
    </w:p>
    <w:p>
      <w:pPr>
        <w:pStyle w:val="FirstParagraph"/>
      </w:pPr>
      <w:r>
        <w:t xml:space="preserve">Data serves as the compass for the modern Marketing Manager. In China Beijing, access to granular consumer data allows for hyper-personalized marketing. However, this power comes with responsibility. The Marketing Manager must ensure ethical data usage while maximizing engagement.</w:t>
      </w:r>
    </w:p>
    <w:p>
      <w:pPr>
        <w:pStyle w:val="BodyText"/>
      </w:pPr>
      <w:r>
        <w:t xml:space="preserve">Localization goes beyond language; it involves product adaptation and pricing strategies that reflect local purchasing power parity. For instance, luxury brands in China Beijing often adjust their inventory to include products that appeal to the specific gifting culture prevalent in the region.</w:t>
      </w:r>
    </w:p>
    <w:bookmarkEnd w:id="26"/>
    <w:bookmarkStart w:id="27" w:name="vi.-conclusion"/>
    <w:p>
      <w:pPr>
        <w:pStyle w:val="Heading3"/>
      </w:pPr>
      <w:r>
        <w:t xml:space="preserve">VI. Conclusion</w:t>
      </w:r>
    </w:p>
    <w:p>
      <w:pPr>
        <w:pStyle w:val="FirstParagraph"/>
      </w:pPr>
      <w:r>
        <w:t xml:space="preserve">In conclusion, the role of the Marketing Manager is pivotal in navigating the complex and vibrant market of China Beijing. This Term Paper has highlighted that success requires more than traditional marketing skills; it demands a deep understanding of local digital ecosystems, cultural nuances, and regulatory frameworks. The Marketing Manager must act as a strategic leader who can harmonize global brand values with local market realities.</w:t>
      </w:r>
    </w:p>
    <w:p>
      <w:pPr>
        <w:pStyle w:val="BodyText"/>
      </w:pPr>
      <w:r>
        <w:t xml:space="preserve">For businesses looking to establish or expand their presence in China Beijing, investing in a robust marketing strategy led by capable local leadership is not optional—it is imperative. The future of marketing in this region will be defined by those who can effectively blend technology, culture, and creativity. As such, the Marketing Manager stands at the forefront of this transformation, driving growth and fostering meaningful connections with consumers in one of the world's most important economic centers.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Leadership in Modern Markets</dc:title>
  <dc:creator/>
  <dc:language>en</dc:language>
  <cp:keywords/>
  <dcterms:created xsi:type="dcterms:W3CDTF">2026-07-30T07:56:14Z</dcterms:created>
  <dcterms:modified xsi:type="dcterms:W3CDTF">2026-07-30T07:56:14Z</dcterms:modified>
</cp:coreProperties>
</file>

<file path=docProps/custom.xml><?xml version="1.0" encoding="utf-8"?>
<Properties xmlns="http://schemas.openxmlformats.org/officeDocument/2006/custom-properties" xmlns:vt="http://schemas.openxmlformats.org/officeDocument/2006/docPropsVTypes"/>
</file>