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Japan,</w:t>
      </w:r>
      <w:r>
        <w:t xml:space="preserve"> </w:t>
      </w:r>
      <w:r>
        <w:t xml:space="preserve">Kyoto</w:t>
      </w:r>
    </w:p>
    <w:bookmarkStart w:id="20" w:name="term-paper"/>
    <w:p>
      <w:pPr>
        <w:pStyle w:val="Heading1"/>
      </w:pPr>
      <w:r>
        <w:t xml:space="preserve">Term Paper</w:t>
      </w:r>
    </w:p>
    <w:p>
      <w:pPr>
        <w:pStyle w:val="FirstParagraph"/>
      </w:pPr>
      <w:r>
        <w:rPr>
          <w:bCs/>
          <w:b/>
        </w:rPr>
        <w:t xml:space="preserve">Title:</w:t>
      </w:r>
      <w:r>
        <w:br/>
      </w:r>
      <w:r>
        <w:t xml:space="preserve">Strategic Marketing Management in the Cultural Landscape of Japan, Kyoto</w:t>
      </w:r>
      <w:r>
        <w:br/>
      </w:r>
      <w:r>
        <w:br/>
      </w:r>
      <w:r>
        <w:rPr>
          <w:bCs/>
          <w:b/>
        </w:rPr>
        <w:t xml:space="preserve">Date:</w:t>
      </w:r>
      <w:r>
        <w:br/>
      </w:r>
      <w:r>
        <w:t xml:space="preserve">October 24, 2023</w:t>
      </w:r>
      <w:r>
        <w:br/>
      </w:r>
      <w:r>
        <w:br/>
      </w:r>
      <w:r>
        <w:rPr>
          <w:bCs/>
          <w:b/>
        </w:rPr>
        <w:t xml:space="preserve">Subject:</w:t>
      </w:r>
      <w:r>
        <w:br/>
      </w:r>
      <w:r>
        <w:t xml:space="preserve">International Business and Marketing Strategy</w:t>
      </w:r>
    </w:p>
    <w:bookmarkEnd w:id="20"/>
    <w:bookmarkStart w:id="21" w:name="i.-introduction"/>
    <w:p>
      <w:pPr>
        <w:pStyle w:val="Heading1"/>
      </w:pPr>
      <w:r>
        <w:t xml:space="preserve">I. Introduction</w:t>
      </w:r>
    </w:p>
    <w:p>
      <w:pPr>
        <w:pStyle w:val="FirstParagraph"/>
      </w:pPr>
      <w:r>
        <w:t xml:space="preserve">In the contemporary global business environment, the role of a Marketing Manager has evolved from a mere promotional function to a critical strategic leadership position. This evolution is particularly pronounced when entering markets with distinct cultural heritages and complex consumer behaviors. Among these, Japan presents one of the most sophisticated and challenging markets for international commerce. Specifically, focusing on</w:t>
      </w:r>
      <w:r>
        <w:t xml:space="preserve"> </w:t>
      </w:r>
      <w:r>
        <w:rPr>
          <w:bCs/>
          <w:b/>
        </w:rPr>
        <w:t xml:space="preserve">Japan Kyoto</w:t>
      </w:r>
      <w:r>
        <w:t xml:space="preserve"> </w:t>
      </w:r>
      <w:r>
        <w:t xml:space="preserve">offers a unique case study due to the city’s dual identity as both a global tourist hub and a repository of traditional Japanese values. This term paper explores the multifaceted responsibilities, strategic adaptations, and cultural nuances required of a Marketing Manager operating within this specific geographical and cultural context. By analyzing the intersection of modern marketing techniques with traditional Japanese aesthetics, we can derive best practices for effective market penetration in</w:t>
      </w:r>
      <w:r>
        <w:t xml:space="preserve"> </w:t>
      </w:r>
      <w:r>
        <w:rPr>
          <w:bCs/>
          <w:b/>
        </w:rPr>
        <w:t xml:space="preserve">Japan Kyoto</w:t>
      </w:r>
      <w:r>
        <w:t xml:space="preserve">.</w:t>
      </w:r>
    </w:p>
    <w:bookmarkEnd w:id="21"/>
    <w:bookmarkStart w:id="22" w:name="X4429632fba9cd925633ad79582b50a012ea44c0"/>
    <w:p>
      <w:pPr>
        <w:pStyle w:val="Heading1"/>
      </w:pPr>
      <w:r>
        <w:t xml:space="preserve">II. The Evolving Role of the Marketing Manager</w:t>
      </w:r>
    </w:p>
    <w:p>
      <w:pPr>
        <w:pStyle w:val="FirstParagraph"/>
      </w:pPr>
      <w:r>
        <w:t xml:space="preserve">The primary objective of a</w:t>
      </w:r>
      <w:r>
        <w:t xml:space="preserve"> </w:t>
      </w:r>
      <w:r>
        <w:rPr>
          <w:bCs/>
          <w:b/>
        </w:rPr>
        <w:t xml:space="preserve">Marketing Manager</w:t>
      </w:r>
      <w:r>
        <w:t xml:space="preserve"> </w:t>
      </w:r>
      <w:r>
        <w:t xml:space="preserve">is to identify customer needs and align organizational offerings to satisfy those needs profitably. However, in the context of an international assignment, the scope expands significantly. A Marketing Manager must act as a cultural bridge, translating global brand values into local relevance without causing offense or confusion. In</w:t>
      </w:r>
      <w:r>
        <w:t xml:space="preserve"> </w:t>
      </w:r>
      <w:r>
        <w:rPr>
          <w:bCs/>
          <w:b/>
        </w:rPr>
        <w:t xml:space="preserve">Japan Kyoto</w:t>
      </w:r>
      <w:r>
        <w:t xml:space="preserve">, this requires a deep understanding of "Omotenashi" (Japanese hospitality) and the high expectations for quality and service precision inherent in Japanese consumer culture.</w:t>
      </w:r>
    </w:p>
    <w:p>
      <w:pPr>
        <w:pStyle w:val="BodyText"/>
      </w:pPr>
      <w:r>
        <w:t xml:space="preserve">The Marketing Manager is no longer just responsible for advertising campaigns; they are stewards of brand reputation. In a close-knit community like</w:t>
      </w:r>
      <w:r>
        <w:t xml:space="preserve"> </w:t>
      </w:r>
      <w:r>
        <w:rPr>
          <w:bCs/>
          <w:b/>
        </w:rPr>
        <w:t xml:space="preserve">Japan Kyoto</w:t>
      </w:r>
      <w:r>
        <w:t xml:space="preserve">, word-of-mouth travels quickly, both offline through local networks and online through social media platforms such as Line, Twitter (X), and Instagram. Consequently, the Marketing Manager must oversee digital presence with the same rigor as traditional media campaigns. The responsibility extends to crisis management, ensuring that any missteps in communication are addressed with humility and speed, adhering to Japanese norms of accountability.</w:t>
      </w:r>
    </w:p>
    <w:bookmarkEnd w:id="22"/>
    <w:bookmarkStart w:id="25" w:name="X56b672eee32b8ae6af47a471d8768f159a37811"/>
    <w:p>
      <w:pPr>
        <w:pStyle w:val="Heading1"/>
      </w:pPr>
      <w:r>
        <w:t xml:space="preserve">III. Cultural Nuances in the Kyoto Market</w:t>
      </w:r>
    </w:p>
    <w:p>
      <w:pPr>
        <w:pStyle w:val="FirstParagraph"/>
      </w:pPr>
      <w:r>
        <w:t xml:space="preserve">To succeed as a</w:t>
      </w:r>
      <w:r>
        <w:t xml:space="preserve"> </w:t>
      </w:r>
      <w:r>
        <w:rPr>
          <w:bCs/>
          <w:b/>
        </w:rPr>
        <w:t xml:space="preserve">Marketing Manager</w:t>
      </w:r>
      <w:r>
        <w:t xml:space="preserve"> </w:t>
      </w:r>
      <w:r>
        <w:t xml:space="preserve">in</w:t>
      </w:r>
      <w:r>
        <w:t xml:space="preserve"> </w:t>
      </w:r>
      <w:r>
        <w:rPr>
          <w:bCs/>
          <w:b/>
        </w:rPr>
        <w:t xml:space="preserve">Japan Kyoto</w:t>
      </w:r>
      <w:r>
        <w:t xml:space="preserve">, one must navigate the delicate balance between tradition and modernity. Kyoto is renowned for its preservation of history, featuring thousands of temples, shrines, and traditional machiya houses. For international brands or even domestic enterprises looking to revitalize their image, understanding this backdrop is crucial.</w:t>
      </w:r>
    </w:p>
    <w:bookmarkStart w:id="23" w:name="a.-high-context-communication"/>
    <w:p>
      <w:pPr>
        <w:pStyle w:val="Heading3"/>
      </w:pPr>
      <w:r>
        <w:t xml:space="preserve">A. High-Context Communication</w:t>
      </w:r>
    </w:p>
    <w:p>
      <w:pPr>
        <w:pStyle w:val="FirstParagraph"/>
      </w:pPr>
      <w:r>
        <w:t xml:space="preserve">Japan is a high-context culture where communication relies heavily on implicit messages and non-verbal cues. A Marketing Manager must craft messaging that is subtle, respectful, and avoids aggressive sales tactics common in Western markets. Direct comparisons with competitors or boastful claims about product superiority are often viewed negatively. Instead, the marketing narrative should focus on harmony, quality craftsmanship (Monozukuri), and emotional connection.</w:t>
      </w:r>
    </w:p>
    <w:bookmarkEnd w:id="23"/>
    <w:bookmarkStart w:id="24" w:name="b.-seasonality-and-aesthetics"/>
    <w:p>
      <w:pPr>
        <w:pStyle w:val="Heading3"/>
      </w:pPr>
      <w:r>
        <w:t xml:space="preserve">B. Seasonality and Aesthetics</w:t>
      </w:r>
    </w:p>
    <w:p>
      <w:pPr>
        <w:pStyle w:val="FirstParagraph"/>
      </w:pPr>
      <w:r>
        <w:t xml:space="preserve">In</w:t>
      </w:r>
      <w:r>
        <w:t xml:space="preserve"> </w:t>
      </w:r>
      <w:r>
        <w:rPr>
          <w:bCs/>
          <w:b/>
        </w:rPr>
        <w:t xml:space="preserve">Japan Kyoto</w:t>
      </w:r>
      <w:r>
        <w:t xml:space="preserve">, seasonality is not just a time of year; it is a cultural phenomenon known as "Kisetsukan" (sense of seasons). A successful marketing strategy must align with these seasonal shifts, from the cherry blossoms in spring to the vibrant autumn leaves in fall. The Marketing Manager must design campaigns that reflect these natural changes, using appropriate colors, imagery, and themes that resonate with the local population’s aesthetic sensibilities (Mono no aware – the pathos of things).</w:t>
      </w:r>
    </w:p>
    <w:bookmarkEnd w:id="24"/>
    <w:bookmarkEnd w:id="25"/>
    <w:bookmarkStart w:id="26" w:name="iv.-digital-strategy-and-localization"/>
    <w:p>
      <w:pPr>
        <w:pStyle w:val="Heading1"/>
      </w:pPr>
      <w:r>
        <w:t xml:space="preserve">IV. Digital Strategy and Localization</w:t>
      </w:r>
    </w:p>
    <w:p>
      <w:pPr>
        <w:pStyle w:val="FirstParagraph"/>
      </w:pPr>
      <w:r>
        <w:t xml:space="preserve">The digital landscape in</w:t>
      </w:r>
      <w:r>
        <w:t xml:space="preserve"> </w:t>
      </w:r>
      <w:r>
        <w:rPr>
          <w:bCs/>
          <w:b/>
        </w:rPr>
        <w:t xml:space="preserve">Japan Kyoto</w:t>
      </w:r>
      <w:r>
        <w:t xml:space="preserve">, like the rest of Japan, differs significantly from Western platforms. While global brands often default to Facebook and Instagram, local engagement is heavily influenced by Line (a messaging app) and specialized review sites such as Tabelog for dining or Rakuten for e-commerce. A Marketing Manager must possess the technical proficiency to manage these localized channels.</w:t>
      </w:r>
    </w:p>
    <w:p>
      <w:pPr>
        <w:pStyle w:val="BodyText"/>
      </w:pPr>
      <w:r>
        <w:t xml:space="preserve">Furthermore, localization goes beyond language translation. It involves adapting visual content to respect local sensitivities regarding gender roles, age hierarchy, and social status. For instance, marketing materials targeting older demographics in</w:t>
      </w:r>
      <w:r>
        <w:t xml:space="preserve"> </w:t>
      </w:r>
      <w:r>
        <w:rPr>
          <w:bCs/>
          <w:b/>
        </w:rPr>
        <w:t xml:space="preserve">Japan Kyoto</w:t>
      </w:r>
      <w:r>
        <w:t xml:space="preserve"> </w:t>
      </w:r>
      <w:r>
        <w:t xml:space="preserve">may require larger fonts and clearer value propositions, whereas campaigns for younger tourists might leverage influencer marketing through TikTok or YouTube Shorts. The Marketing Manager must conduct rigorous A/B testing to determine which localized content drives engagement without alienating traditionalist segments of the population.</w:t>
      </w:r>
    </w:p>
    <w:bookmarkEnd w:id="26"/>
    <w:bookmarkStart w:id="27" w:name="Xa66ea18c39ff30c628d940897d7d116cd82042f"/>
    <w:p>
      <w:pPr>
        <w:pStyle w:val="Heading1"/>
      </w:pPr>
      <w:r>
        <w:t xml:space="preserve">V. Sustainable and Community-Integrated Marketing</w:t>
      </w:r>
    </w:p>
    <w:p>
      <w:pPr>
        <w:pStyle w:val="FirstParagraph"/>
      </w:pPr>
      <w:r>
        <w:t xml:space="preserve">In recent years, there has been a significant shift towards sustainable tourism and community-based marketing in</w:t>
      </w:r>
      <w:r>
        <w:t xml:space="preserve"> </w:t>
      </w:r>
      <w:r>
        <w:rPr>
          <w:bCs/>
          <w:b/>
        </w:rPr>
        <w:t xml:space="preserve">Japan Kyoto</w:t>
      </w:r>
      <w:r>
        <w:t xml:space="preserve">. Overtourism has become a pressing issue, leading local authorities to implement regulations on tourist behavior. A forward-thinking Marketing Manager must prioritize sustainability in their strategy. This means promoting off-season travel, encouraging respect for local customs, and partnering with local artisans rather than just large corporations.</w:t>
      </w:r>
    </w:p>
    <w:p>
      <w:pPr>
        <w:pStyle w:val="BodyText"/>
      </w:pPr>
      <w:r>
        <w:t xml:space="preserve">The role of the</w:t>
      </w:r>
      <w:r>
        <w:t xml:space="preserve"> </w:t>
      </w:r>
      <w:r>
        <w:rPr>
          <w:bCs/>
          <w:b/>
        </w:rPr>
        <w:t xml:space="preserve">Marketing Manager</w:t>
      </w:r>
      <w:r>
        <w:t xml:space="preserve"> </w:t>
      </w:r>
      <w:r>
        <w:t xml:space="preserve">here includes Corporate Social Responsibility (CSR) communication. By highlighting partnerships with local schools, heritage preservation projects, or environmental initiatives in</w:t>
      </w:r>
      <w:r>
        <w:t xml:space="preserve"> </w:t>
      </w:r>
      <w:r>
        <w:rPr>
          <w:bCs/>
          <w:b/>
        </w:rPr>
        <w:t xml:space="preserve">Japan Kyoto</w:t>
      </w:r>
      <w:r>
        <w:t xml:space="preserve">, a brand can build trust and goodwill. Consumers are increasingly conscious of their impact, and marketing messages that emphasize ethical consumption tend to perform well in this market.</w:t>
      </w:r>
    </w:p>
    <w:bookmarkEnd w:id="27"/>
    <w:bookmarkStart w:id="28" w:name="vi.-challenges-and-risk-management"/>
    <w:p>
      <w:pPr>
        <w:pStyle w:val="Heading1"/>
      </w:pPr>
      <w:r>
        <w:t xml:space="preserve">VI. Challenges and Risk Management</w:t>
      </w:r>
    </w:p>
    <w:p>
      <w:pPr>
        <w:pStyle w:val="FirstParagraph"/>
      </w:pPr>
      <w:r>
        <w:t xml:space="preserve">The Marketing Manager faces several unique challenges in</w:t>
      </w:r>
      <w:r>
        <w:t xml:space="preserve"> </w:t>
      </w:r>
      <w:r>
        <w:rPr>
          <w:bCs/>
          <w:b/>
        </w:rPr>
        <w:t xml:space="preserve">Japan Kyoto</w:t>
      </w:r>
      <w:r>
        <w:t xml:space="preserve">. Firstly, the aging population means that a significant portion of the domestic consumer base has different purchasing power and media consumption habits compared to younger generations. Secondly, regulatory hurdles regarding foreign investment and advertising standards can be complex. Thirdly, the intense competition for attention in a city saturated with historical sites requires creative differentiation.</w:t>
      </w:r>
    </w:p>
    <w:p>
      <w:pPr>
        <w:pStyle w:val="BodyText"/>
      </w:pPr>
      <w:r>
        <w:t xml:space="preserve">Risk management involves monitoring sentiment analysis closely. Missteps in cultural representation can lead to immediate backlash on social media, which spreads rapidly in Japan’s interconnected digital ecosystem. The Marketing Manager must have contingency plans ready, including pre-approved apology statements and rapid response teams capable of addressing issues with the appropriate level of sincerity and formality.</w:t>
      </w:r>
    </w:p>
    <w:bookmarkEnd w:id="28"/>
    <w:bookmarkStart w:id="29" w:name="vii.-conclusion"/>
    <w:p>
      <w:pPr>
        <w:pStyle w:val="Heading1"/>
      </w:pPr>
      <w:r>
        <w:t xml:space="preserve">VII. Conclusion</w:t>
      </w:r>
    </w:p>
    <w:p>
      <w:pPr>
        <w:pStyle w:val="FirstParagraph"/>
      </w:pP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Japan Kyoto</w:t>
      </w:r>
      <w:r>
        <w:t xml:space="preserve"> </w:t>
      </w:r>
      <w:r>
        <w:t xml:space="preserve">is one of profound responsibility and strategic complexity. It requires more than just traditional marketing skills; it demands cultural intelligence, adaptability, and a deep respect for local traditions. Success in this market hinges on the ability to blend global brand standards with hyper-local relevance, respecting the high-context nature of Japanese communication and the aesthetic sensibilities unique to Kyoto.</w:t>
      </w:r>
    </w:p>
    <w:p>
      <w:pPr>
        <w:pStyle w:val="BodyText"/>
      </w:pPr>
      <w:r>
        <w:t xml:space="preserve">As global brands look toward Japan for growth opportunities, those who appoint Marketing Managers capable of navigating these nuances will be better positioned to build lasting relationships with consumers. The integration of sustainable practices, digital localization, and community engagement forms the cornerstone of a successful marketing strategy in</w:t>
      </w:r>
      <w:r>
        <w:t xml:space="preserve"> </w:t>
      </w:r>
      <w:r>
        <w:rPr>
          <w:bCs/>
          <w:b/>
        </w:rPr>
        <w:t xml:space="preserve">Japan Kyoto</w:t>
      </w:r>
      <w:r>
        <w:t xml:space="preserve">. Ultimately, the</w:t>
      </w:r>
      <w:r>
        <w:t xml:space="preserve"> </w:t>
      </w:r>
      <w:r>
        <w:rPr>
          <w:bCs/>
          <w:b/>
        </w:rPr>
        <w:t xml:space="preserve">Marketing Manager</w:t>
      </w:r>
      <w:r>
        <w:t xml:space="preserve"> </w:t>
      </w:r>
      <w:r>
        <w:t xml:space="preserve">serves as the ambassador not only for their brand but also for cross-cultural understanding in one of Asia’s most culturally rich cities.</w:t>
      </w:r>
    </w:p>
    <w:bookmarkEnd w:id="29"/>
    <w:bookmarkStart w:id="30" w:name="viii.-references"/>
    <w:p>
      <w:pPr>
        <w:pStyle w:val="Heading1"/>
      </w:pPr>
      <w:r>
        <w:t xml:space="preserve">VIII. References</w:t>
      </w:r>
    </w:p>
    <w:p>
      <w:pPr>
        <w:pStyle w:val="FirstParagraph"/>
      </w:pPr>
      <w:r>
        <w:rPr>
          <w:iCs/>
          <w:i/>
        </w:rPr>
        <w:t xml:space="preserve">(Note: In a formal academic setting, this section would contain specific citations from marketing journals, case studies on Japanese consumer behavior, and reports on tourism trends in Kyoto.)</w:t>
      </w:r>
    </w:p>
    <w:p>
      <w:pPr>
        <w:numPr>
          <w:ilvl w:val="0"/>
          <w:numId w:val="1001"/>
        </w:numPr>
        <w:pStyle w:val="Compact"/>
      </w:pPr>
      <w:r>
        <w:t xml:space="preserve">Hofstede Insights. (2023). Country Comparison: Japan.</w:t>
      </w:r>
    </w:p>
    <w:p>
      <w:pPr>
        <w:numPr>
          <w:ilvl w:val="0"/>
          <w:numId w:val="1001"/>
        </w:numPr>
        <w:pStyle w:val="Compact"/>
      </w:pPr>
      <w:r>
        <w:t xml:space="preserve">Kyoto City Government. (2022). Sustainable Tourism Guidelines for Foreign Visitors.</w:t>
      </w:r>
    </w:p>
    <w:p>
      <w:pPr>
        <w:numPr>
          <w:ilvl w:val="0"/>
          <w:numId w:val="1001"/>
        </w:numPr>
        <w:pStyle w:val="Compact"/>
      </w:pPr>
      <w:r>
        <w:t xml:space="preserve">Meyer, K. E., &amp; Peng, M. W. (Eds.). (2016). The Elgar Companion to Asian Management and Organization.</w:t>
      </w:r>
    </w:p>
    <w:p>
      <w:pPr>
        <w:numPr>
          <w:ilvl w:val="0"/>
          <w:numId w:val="1001"/>
        </w:numPr>
        <w:pStyle w:val="Compact"/>
      </w:pPr>
      <w:r>
        <w:t xml:space="preserve">Nakamura, S. (2019). "Omotenashi: The Art of Japanese Hospitality." Journal of Service Management.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the Cultural Landscape of Japan, Kyoto</dc:title>
  <dc:creator/>
  <cp:keywords/>
  <dcterms:created xsi:type="dcterms:W3CDTF">2026-07-29T15:37:46Z</dcterms:created>
  <dcterms:modified xsi:type="dcterms:W3CDTF">2026-07-29T15:37:46Z</dcterms:modified>
</cp:coreProperties>
</file>

<file path=docProps/custom.xml><?xml version="1.0" encoding="utf-8"?>
<Properties xmlns="http://schemas.openxmlformats.org/officeDocument/2006/custom-properties" xmlns:vt="http://schemas.openxmlformats.org/officeDocument/2006/docPropsVTypes"/>
</file>