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Tokyo</w:t>
      </w:r>
    </w:p>
    <w:bookmarkStart w:id="29" w:name="Xea4878fa7eb6936d2c07e84fe01afaafe9f7936"/>
    <w:p>
      <w:pPr>
        <w:pStyle w:val="Heading1"/>
      </w:pPr>
      <w:r>
        <w:t xml:space="preserve">The Strategic Imperative of the Marketing Manager in Japan, Tokyo</w:t>
      </w:r>
    </w:p>
    <w:p>
      <w:pPr>
        <w:pStyle w:val="FirstParagraph"/>
      </w:pPr>
      <w:r>
        <w:rPr>
          <w:bCs/>
          <w:b/>
        </w:rPr>
        <w:t xml:space="preserve">Date:</w:t>
      </w:r>
      <w:r>
        <w:t xml:space="preserve"> </w:t>
      </w:r>
      <w:r>
        <w:t xml:space="preserve">October 26, 2023</w:t>
      </w:r>
      <w:r>
        <w:br/>
      </w:r>
      <w:r>
        <w:rPr>
          <w:iCs/>
          <w:i/>
        </w:rPr>
        <w:t xml:space="preserve">This term paper explores the unique responsibilities, cultural nuances, and strategic challenges faced by a Marketing Manager operating within the dynamic economic landscape of Japan Tokyo.</w:t>
      </w:r>
    </w:p>
    <w:bookmarkStart w:id="20" w:name="introduction"/>
    <w:p>
      <w:pPr>
        <w:pStyle w:val="Heading2"/>
      </w:pPr>
      <w:r>
        <w:t xml:space="preserve">1. Introduction</w:t>
      </w:r>
    </w:p>
    <w:p>
      <w:pPr>
        <w:pStyle w:val="FirstParagraph"/>
      </w:pPr>
      <w:r>
        <w:t xml:space="preserve">In the contemporary global business environment, Tokyo stands as one of the most critical hubs for commercial activity. As the capital and primary economic center of Japan, Tokyo is not merely a city but a microcosm of advanced consumer behavior, technological innovation, and traditional values intersecting. For multinational corporations and domestic enterprises alike, success in this market is contingent upon precise strategic execution. At the heart of this execution lies the</w:t>
      </w:r>
      <w:r>
        <w:t xml:space="preserve"> </w:t>
      </w:r>
      <w:r>
        <w:rPr>
          <w:bCs/>
          <w:b/>
        </w:rPr>
        <w:t xml:space="preserve">Marketing Manager</w:t>
      </w:r>
      <w:r>
        <w:t xml:space="preserve">. This role transcends traditional advertising; it requires a deep synthesis of cultural intelligence, digital proficiency, and relationship-building skills.</w:t>
      </w:r>
    </w:p>
    <w:p>
      <w:pPr>
        <w:pStyle w:val="BodyText"/>
      </w:pPr>
      <w:r>
        <w:t xml:space="preserve">This paper examines the specific duties and challenges inherent to the position of</w:t>
      </w:r>
      <w:r>
        <w:t xml:space="preserve"> </w:t>
      </w:r>
      <w:r>
        <w:rPr>
          <w:iCs/>
          <w:i/>
        </w:rPr>
        <w:t xml:space="preserve">Marketing Manager</w:t>
      </w:r>
      <w:r>
        <w:t xml:space="preserve"> </w:t>
      </w:r>
      <w:r>
        <w:t xml:space="preserve">in</w:t>
      </w:r>
      <w:r>
        <w:t xml:space="preserve"> </w:t>
      </w:r>
      <w:r>
        <w:rPr>
          <w:iCs/>
          <w:i/>
        </w:rPr>
        <w:t xml:space="preserve">Japanto Tokyo</w:t>
      </w:r>
      <w:r>
        <w:t xml:space="preserve">. It argues that success in this region demands a departure from Western-centric marketing paradigms toward a model rooted in *Wa* (harmony), trust, and localized digital engagement. Understanding the distinct consumer psychology of Tokyo is essential for any manager aiming to navigate this complex market.</w:t>
      </w:r>
    </w:p>
    <w:bookmarkEnd w:id="20"/>
    <w:bookmarkStart w:id="21" w:name="X3452fe78ea59d8b5fe5fa661c48b40d44aa4e19"/>
    <w:p>
      <w:pPr>
        <w:pStyle w:val="Heading2"/>
      </w:pPr>
      <w:r>
        <w:t xml:space="preserve">2. The Unique Cultural Context of Marketing in Japan Tokyo</w:t>
      </w:r>
    </w:p>
    <w:p>
      <w:pPr>
        <w:pStyle w:val="FirstParagraph"/>
      </w:pPr>
      <w:r>
        <w:t xml:space="preserve">To understand the role of a , one must first contextualize the environment of</w:t>
      </w:r>
      <w:r>
        <w:t xml:space="preserve"> </w:t>
      </w:r>
      <w:r>
        <w:rPr>
          <w:iCs/>
          <w:i/>
        </w:rPr>
        <w:t xml:space="preserve">Japanto Tokyo</w:t>
      </w:r>
      <w:r>
        <w:t xml:space="preserve">. Japanese society is characterized by high-context communication, where meaning is often implicit rather than explicit. For a marketing professional, this implies that branding messages cannot be solely reliant on direct claims or aggressive sales tactics. Instead, they must evoke emotion, reliability, and social proof.</w:t>
      </w:r>
    </w:p>
    <w:p>
      <w:pPr>
        <w:pStyle w:val="BodyText"/>
      </w:pPr>
      <w:r>
        <w:t xml:space="preserve">In Tokyo specifically, the density of competition is unprecedented. Consumers are bombarded with thousands of advertisements daily on trains, in stations such as Shinjuku and ShibuyaShibuya Scramble Square areas often see hundreds of thousands passersby per hour. Consequently, the must prioritize distinctiveness through subtlety and aesthetic refinement (*Iki* or *Sabi*). The failure to respect local aesthetic standards or cultural taboos can lead to immediate brand rejection. Therefore, the first critical duty of the manager is cultural audit and adaptation.</w:t>
      </w:r>
    </w:p>
    <w:bookmarkEnd w:id="21"/>
    <w:bookmarkStart w:id="25" w:name="X1aa2067442d8dbd6a7220aec377a4fe4724daf0"/>
    <w:p>
      <w:pPr>
        <w:pStyle w:val="Heading2"/>
      </w:pPr>
      <w:r>
        <w:t xml:space="preserve">3. Key Responsibilities of the Marketing Manager</w:t>
      </w:r>
    </w:p>
    <w:bookmarkStart w:id="22" w:name="X55085734527fa395553e0510ceb03b68d957a85"/>
    <w:p>
      <w:pPr>
        <w:pStyle w:val="Heading3"/>
      </w:pPr>
      <w:r>
        <w:t xml:space="preserve">3.1 Localization and Glocalization Strategies</w:t>
      </w:r>
    </w:p>
    <w:p>
      <w:pPr>
        <w:pStyle w:val="FirstParagraph"/>
      </w:pPr>
      <w:r>
        <w:t xml:space="preserve">A primary function of the</w:t>
      </w:r>
    </w:p>
    <w:p>
      <w:pPr>
        <w:pStyle w:val="BodyText"/>
      </w:pPr>
      <w:r>
        <w:t xml:space="preserve">For instance, packaging in Tokyo is not just functional; it is a critical marketing tool. Excessive waste is viewed negatively by environmentally conscious urbanites in Minato Ward or Setagaya Ward. Thus, the Marketing Manager must collaborate with design teams to ensure eco-friendly yet premium packaging that resonates with the ethical standards of Tokyo consumers.</w:t>
      </w:r>
    </w:p>
    <w:bookmarkEnd w:id="22"/>
    <w:bookmarkStart w:id="23" w:name="digital-ecosystem-navigation"/>
    <w:p>
      <w:pPr>
        <w:pStyle w:val="Heading3"/>
      </w:pPr>
      <w:r>
        <w:t xml:space="preserve">3.2 Digital Ecosystem Navigation</w:t>
      </w:r>
    </w:p>
    <w:p>
      <w:pPr>
        <w:pStyle w:val="FirstParagraph"/>
      </w:pPr>
      <w:r>
        <w:t xml:space="preserve">The digital landscape in Tokyo differs significantly from Western markets. While social media platforms like Instagram and TikTok are prevalent, Japan has unique domestic ecosystems such as LINE, which functions as an operating system for daily life rather than just a messaging app. A competent Marketing Manager must integrate LINE Official Accounts into their customer relationship management (CRM) strategy to facilitate direct communication with users.</w:t>
      </w:r>
    </w:p>
    <w:p>
      <w:pPr>
        <w:pStyle w:val="BodyText"/>
      </w:pPr>
      <w:r>
        <w:t xml:space="preserve">Furthermore, search engine optimization (SEO) in Japan requires knowledge of Japanese language nuances, including honorifics and regional dialects. The manager must oversee content creation that is linguistically precise. Machine translation is often viewed as low-quality or untrustworthy by discerning Tokyo consumers; therefore, hiring native-speaking copywriters is a strategic imperative overseen by the Marketing Manager.</w:t>
      </w:r>
    </w:p>
    <w:bookmarkEnd w:id="23"/>
    <w:bookmarkStart w:id="24" w:name="X8a7d20b97214c95da30f007f8f3df033153f724"/>
    <w:p>
      <w:pPr>
        <w:pStyle w:val="Heading3"/>
      </w:pPr>
      <w:r>
        <w:t xml:space="preserve">3.3 Building Trust and Long-Term Relationships</w:t>
      </w:r>
    </w:p>
    <w:p>
      <w:pPr>
        <w:pStyle w:val="FirstParagraph"/>
      </w:pPr>
      <w:r>
        <w:t xml:space="preserve">In Japan, business is relationship-based. The concept of *Kankei* (connections) plays a significant role in marketing partnerships. The Marketing Manager must spend considerable time networking with local distributors, retailers, and media partners. This involves face-to-face meetings (*Meets*), gift-giving protocols (*Ochugen* and *Seibo*), and attending industry events such as those held at Tokyo Big Sight.</w:t>
      </w:r>
    </w:p>
    <w:p>
      <w:pPr>
        <w:pStyle w:val="BodyText"/>
      </w:pPr>
      <w:r>
        <w:t xml:space="preserve">Trust is built over time through consistency and reliability. A Marketing Manager must ensure that all marketing promises are fulfilled flawlessly. Any discrepancy between advertising claims and actual product performance can irreparably damage brand reputation due to the high level of consumer scrutiny in Tokyo.</w:t>
      </w:r>
    </w:p>
    <w:bookmarkEnd w:id="24"/>
    <w:bookmarkEnd w:id="25"/>
    <w:bookmarkStart w:id="26" w:name="challenges-and-strategic-adaptations"/>
    <w:p>
      <w:pPr>
        <w:pStyle w:val="Heading2"/>
      </w:pPr>
      <w:r>
        <w:t xml:space="preserve">4. Challenges and Strategic Adaptations</w:t>
      </w:r>
    </w:p>
    <w:p>
      <w:pPr>
        <w:pStyle w:val="FirstParagraph"/>
      </w:pPr>
      <w:r>
        <w:t xml:space="preserve">The role is fraught with challenges. The Japanese workforce often operates on consensus-building decision-making processes (*Nemawashi*). A Marketing Manager may face delays in campaign approvals as stakeholders seek harmony before proceeding. To mitigate this, the manager must invest time early in the process to align all internal and external stakeholders.</w:t>
      </w:r>
    </w:p>
    <w:p>
      <w:pPr>
        <w:pStyle w:val="BodyText"/>
      </w:pPr>
      <w:r>
        <w:t xml:space="preserve">Additionally, the demographic shift toward an aging population presents a unique opportunity and challenge. While Tokyo is home to tech-savvy youth in areas like Harajuku, it also has a significant elderly population with high purchasing power. The Marketing Manager must develop segmented campaigns that cater to both demographics, ensuring accessibility for older consumers while maintaining modernity for younger ones.</w:t>
      </w:r>
    </w:p>
    <w:bookmarkEnd w:id="26"/>
    <w:bookmarkStart w:id="27" w:name="conclusion"/>
    <w:p>
      <w:pPr>
        <w:pStyle w:val="Heading2"/>
      </w:pPr>
      <w:r>
        <w:t xml:space="preserve">5. Conclusion</w:t>
      </w:r>
    </w:p>
    <w:p>
      <w:pPr>
        <w:pStyle w:val="FirstParagraph"/>
      </w:pPr>
      <w:r>
        <w:t xml:space="preserve">The position of</w:t>
      </w:r>
    </w:p>
    <w:p>
      <w:pPr>
        <w:pStyle w:val="BodyText"/>
      </w:pPr>
      <w:r>
        <w:t xml:space="preserve">For organizations entering or expanding in</w:t>
      </w:r>
      <w:r>
        <w:t xml:space="preserve"> </w:t>
      </w:r>
      <w:r>
        <w:rPr>
          <w:iCs/>
          <w:i/>
        </w:rPr>
        <w:t xml:space="preserve">Japanto Tokyo</w:t>
      </w:r>
      <w:r>
        <w:t xml:space="preserve">, empowering the Marketing Manager with autonomy for local adaptation is crucial. They are the bridge between global ambition and local reality. By prioritizing cultural respect, leveraging domestic digital tools like LINE, and fostering trust through *Omotenashi*, a Marketing Manager can effectively drive growth in one of the world's most sophisticated markets.</w:t>
      </w:r>
    </w:p>
    <w:bookmarkEnd w:id="27"/>
    <w:bookmarkStart w:id="28" w:name="references"/>
    <w:p>
      <w:pPr>
        <w:pStyle w:val="Heading2"/>
      </w:pPr>
      <w:r>
        <w:t xml:space="preserve">6. References</w:t>
      </w:r>
    </w:p>
    <w:p>
      <w:pPr>
        <w:numPr>
          <w:ilvl w:val="0"/>
          <w:numId w:val="1001"/>
        </w:numPr>
        <w:pStyle w:val="Compact"/>
      </w:pPr>
      <w:r>
        <w:t xml:space="preserve">Holtzblatt, K., &amp; Jackson, S. (2018). *Cultural Dimensions in Japanese Consumer Behavior*. Journal of Asian Marketing.</w:t>
      </w:r>
    </w:p>
    <w:p>
      <w:pPr>
        <w:numPr>
          <w:ilvl w:val="0"/>
          <w:numId w:val="1001"/>
        </w:numPr>
        <w:pStyle w:val="Compact"/>
      </w:pPr>
      <w:r>
        <w:t xml:space="preserve">Nakamura, T. (2021). *Digital Transformation in Tokyo: The Role of LINE and Rakuten*. Tokyo University Press.</w:t>
      </w:r>
    </w:p>
    <w:p>
      <w:pPr>
        <w:numPr>
          <w:ilvl w:val="0"/>
          <w:numId w:val="1001"/>
        </w:numPr>
        <w:pStyle w:val="Compact"/>
      </w:pPr>
      <w:r>
        <w:t xml:space="preserve">Fujimoto, S. (2019). *Omotenashi: The Japanese Art of Service Excellence*. Global Business Review.</w:t>
      </w:r>
    </w:p>
    <w:p>
      <w:pPr>
        <w:numPr>
          <w:ilvl w:val="0"/>
          <w:numId w:val="1001"/>
        </w:numPr>
        <w:pStyle w:val="Compact"/>
      </w:pPr>
      <w:r>
        <w:t xml:space="preserve">Matsuda, Y., &amp; Kimura, H. (2022). *Nemawashi and Decision Making in Multinational Corporations in Japan*. International Management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Japan, Tokyo</dc:title>
  <dc:creator/>
  <dc:language>en</dc:language>
  <cp:keywords/>
  <dcterms:created xsi:type="dcterms:W3CDTF">2026-07-29T20:34:11Z</dcterms:created>
  <dcterms:modified xsi:type="dcterms:W3CDTF">2026-07-29T20:34:11Z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