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a</w:t>
      </w:r>
      <w:r>
        <w:t xml:space="preserve"> </w:t>
      </w:r>
      <w:r>
        <w:t xml:space="preserve">Marketing</w:t>
      </w:r>
      <w:r>
        <w:t xml:space="preserve"> </w:t>
      </w:r>
      <w:r>
        <w:t xml:space="preserve">Manager</w:t>
      </w:r>
      <w:r>
        <w:t xml:space="preserve"> </w:t>
      </w:r>
      <w:r>
        <w:t xml:space="preserve">in</w:t>
      </w:r>
      <w:r>
        <w:t xml:space="preserve"> </w:t>
      </w:r>
      <w:r>
        <w:t xml:space="preserve">Malaysia</w:t>
      </w:r>
      <w:r>
        <w:t xml:space="preserve"> </w:t>
      </w:r>
      <w:r>
        <w:t xml:space="preserve">Kuala</w:t>
      </w:r>
      <w:r>
        <w:t xml:space="preserve"> </w:t>
      </w:r>
      <w:r>
        <w:t xml:space="preserve">Lumpur</w:t>
      </w:r>
    </w:p>
    <w:bookmarkStart w:id="35" w:name="term-paper"/>
    <w:p>
      <w:pPr>
        <w:pStyle w:val="Heading1"/>
      </w:pPr>
      <w:r>
        <w:t xml:space="preserve">Term Paper</w:t>
      </w:r>
    </w:p>
    <w:p>
      <w:pPr>
        <w:pStyle w:val="FirstParagraph"/>
      </w:pPr>
      <w:r>
        <w:rPr>
          <w:bCs/>
          <w:b/>
        </w:rPr>
        <w:t xml:space="preserve">Title:</w:t>
      </w:r>
      <w:r>
        <w:br/>
      </w:r>
      <w:r>
        <w:t xml:space="preserve">The Strategic Role of a Marketing Manager in Malaysia Kuala Lumpur:</w:t>
      </w:r>
      <w:r>
        <w:br/>
      </w:r>
      <w:r>
        <w:t xml:space="preserve">Navigating Cultural Diversity and Digital Transformation</w:t>
      </w:r>
    </w:p>
    <w:p>
      <w:pPr>
        <w:pStyle w:val="BodyText"/>
      </w:pPr>
      <w:r>
        <w:rPr>
          <w:bCs/>
          <w:b/>
        </w:rPr>
        <w:t xml:space="preserve">Name:</w:t>
      </w:r>
      <w:r>
        <w:t xml:space="preserve">[Student Name]</w:t>
      </w:r>
      <w:r>
        <w:br/>
      </w:r>
      <w:r>
        <w:rPr>
          <w:bCs/>
          <w:b/>
        </w:rPr>
        <w:t xml:space="preserve">Date:</w:t>
      </w:r>
      <w:r>
        <w:t xml:space="preserve">[Current Date]</w:t>
      </w:r>
      <w:r>
        <w:br/>
      </w:r>
    </w:p>
    <w:p>
      <w:pPr>
        <w:pStyle w:val="BodyText"/>
      </w:pPr>
      <w:r>
        <w:t xml:space="preserve">Course: Advanced Business Management</w:t>
      </w:r>
    </w:p>
    <w:bookmarkStart w:id="20" w:name="abstract"/>
    <w:p>
      <w:pPr>
        <w:pStyle w:val="Heading3"/>
      </w:pPr>
      <w:r>
        <w:t xml:space="preserve">Abstract</w:t>
      </w:r>
    </w:p>
    <w:p>
      <w:pPr>
        <w:pStyle w:val="FirstParagraph"/>
      </w:pPr>
      <w:r>
        <w:t xml:space="preserve">This term paper examines the critical functions and strategic responsibilities of a Marketing Manager within the dynamic business ecosystem of Malaysia Kuala Lumpur. As the capital city stands as the economic heart of Southeast Asia, it presents unique challenges and opportunities characterized by multicultural demographics, rapid digital adoption, and intense competitive landscapes. The document explores how a Marketing Manager must leverage data analytics, cultural intelligence, and omnichannel strategies to drive brand growth in this specific geographic context.</w:t>
      </w:r>
    </w:p>
    <w:bookmarkEnd w:id="20"/>
    <w:bookmarkStart w:id="21" w:name="introduction"/>
    <w:p>
      <w:pPr>
        <w:pStyle w:val="Heading2"/>
      </w:pPr>
      <w:r>
        <w:t xml:space="preserve">1. Introduction</w:t>
      </w:r>
    </w:p>
    <w:p>
      <w:pPr>
        <w:pStyle w:val="FirstParagraph"/>
      </w:pPr>
      <w:r>
        <w:t xml:space="preserve">In the contemporary global economy, the role of a Marketing Manager has evolved from simple promotional activities to becoming a central strategic leader responsible for brand equity, customer lifetime value, and market expansion. Nowhere is this evolution more pronounced than in Malaysia Kuala Lumpur, a city that serves as the primary hub for multinational corporations and local enterprises alike. For any organization operating in this region, understanding the specific nuances of the local market is not merely an advantage but a necessity for survival.</w:t>
      </w:r>
    </w:p>
    <w:p>
      <w:pPr>
        <w:pStyle w:val="BodyText"/>
      </w:pPr>
      <w:r>
        <w:t xml:space="preserve">This term paper aims to dissect the multifaceted role of a Marketing Manager in Malaysia Kuala Lumpur. It will analyze how such professionals must navigate the complex social fabric of a multicultural society, adapt to one of the highest smartphone penetration rates in Southeast Asia, and implement strategies that resonate with diverse consumer bases. By focusing on these aspects, we can better understand how effective marketing leadership drives economic growth and brand loyalty in this vibrant metropolis.</w:t>
      </w:r>
    </w:p>
    <w:bookmarkEnd w:id="21"/>
    <w:bookmarkStart w:id="24" w:name="X99d12eb2ee2ba94d56eed50a42b9bca562e9ff3"/>
    <w:p>
      <w:pPr>
        <w:pStyle w:val="Heading2"/>
      </w:pPr>
      <w:r>
        <w:t xml:space="preserve">2. The Unique Landscape of Malaysia Kuala Lumpur</w:t>
      </w:r>
    </w:p>
    <w:p>
      <w:pPr>
        <w:pStyle w:val="FirstParagraph"/>
      </w:pPr>
      <w:r>
        <w:t xml:space="preserve">To effectively perform their duties, a Marketing Manager in Malaysia Kuala Lumpur must first possess a deep understanding of the local environment. Malaysia is renowned for its multicultural makeup, comprising primarily Malay, Chinese, and Indian populations, each with distinct cultural preferences, religious practices (such as Halal certification requirements), and purchasing behaviors.</w:t>
      </w:r>
    </w:p>
    <w:bookmarkStart w:id="22" w:name="cultural-sensitivity-and-localization"/>
    <w:p>
      <w:pPr>
        <w:pStyle w:val="Heading3"/>
      </w:pPr>
      <w:r>
        <w:t xml:space="preserve">2.1 Cultural Sensitivity and Localization</w:t>
      </w:r>
    </w:p>
    <w:p>
      <w:pPr>
        <w:pStyle w:val="FirstParagraph"/>
      </w:pPr>
      <w:r>
        <w:t xml:space="preserve">The Marketing Manager is tasked with ensuring that all marketing communications are culturally sensitive. In Malaysia Kuala Lumpur, a "one-size-fits-all" approach rarely succeeds. Campaigns must be localized to respect religious holidays such as Hari Raya Aidilfitri, Chinese New Year, and Deepavali simultaneously or sequentially. The ability to craft messages that resonate with the Malay Muslim majority while remaining inclusive of the Chinese and Indian minorities is a key competency required in this role.</w:t>
      </w:r>
    </w:p>
    <w:bookmarkEnd w:id="22"/>
    <w:bookmarkStart w:id="23" w:name="the-digital-first-consumer"/>
    <w:p>
      <w:pPr>
        <w:pStyle w:val="Heading3"/>
      </w:pPr>
      <w:r>
        <w:t xml:space="preserve">2.2 The Digital-First Consumer</w:t>
      </w:r>
    </w:p>
    <w:p>
      <w:pPr>
        <w:pStyle w:val="FirstParagraph"/>
      </w:pPr>
      <w:r>
        <w:t xml:space="preserve">Kuala Lumpur boasts one of the highest internet penetration rates in Asia. Consumers in this region are highly digitally savvy, relying heavily on social media platforms like TikTok, Instagram, and Facebook for product discovery. Consequently, a Marketing Manager must be proficient in digital ecosystem management, moving beyond traditional advertising to focus on influencer marketing and community engagement.</w:t>
      </w:r>
    </w:p>
    <w:bookmarkEnd w:id="23"/>
    <w:bookmarkEnd w:id="24"/>
    <w:bookmarkStart w:id="28" w:name="Xd59e3c4fc5b14815c7c1ea1c4a18617443a801b"/>
    <w:p>
      <w:pPr>
        <w:pStyle w:val="Heading2"/>
      </w:pPr>
      <w:r>
        <w:t xml:space="preserve">3. Core Responsibilities of the Marketing Manager</w:t>
      </w:r>
    </w:p>
    <w:p>
      <w:pPr>
        <w:pStyle w:val="FirstParagraph"/>
      </w:pPr>
      <w:r>
        <w:t xml:space="preserve">The role of the Marketing Manager in this context involves several core responsibilities that bridge strategic vision with tactical execution.</w:t>
      </w:r>
    </w:p>
    <w:bookmarkStart w:id="25" w:name="market-research-and-consumer-insight"/>
    <w:p>
      <w:pPr>
        <w:pStyle w:val="Heading3"/>
      </w:pPr>
      <w:r>
        <w:t xml:space="preserve">3.1 Market Research and Consumer Insight</w:t>
      </w:r>
    </w:p>
    <w:p>
      <w:pPr>
        <w:pStyle w:val="FirstParagraph"/>
      </w:pPr>
      <w:r>
        <w:t xml:space="preserve">Data-driven decision-making is paramount. The Marketing Manager must utilize advanced analytics tools to track consumer behavior trends specific to Malaysia Kuala Lumpur. This includes analyzing spending patterns during festive seasons, understanding the impact of economic policies on disposable income, and monitoring competitor activities in key sectors such as finance, retail, and technology.</w:t>
      </w:r>
    </w:p>
    <w:bookmarkEnd w:id="25"/>
    <w:bookmarkStart w:id="26" w:name="brand-positioning-and-differentiation"/>
    <w:p>
      <w:pPr>
        <w:pStyle w:val="Heading3"/>
      </w:pPr>
      <w:r>
        <w:t xml:space="preserve">3.2 Brand Positioning and Differentiation</w:t>
      </w:r>
    </w:p>
    <w:p>
      <w:pPr>
        <w:pStyle w:val="FirstParagraph"/>
      </w:pPr>
      <w:r>
        <w:t xml:space="preserve">In a saturated market like Kuala Lumpur’s city center (KLCC), differentiation is difficult. The Marketing Manager must define a unique value proposition that sets the brand apart. Whether through premium positioning for high-net-worth individuals in areas like Mont Kiara or value-for-money propositions targeting the mass market in suburban districts, strategic positioning is essential for market share acquisition.</w:t>
      </w:r>
    </w:p>
    <w:bookmarkEnd w:id="26"/>
    <w:bookmarkStart w:id="27" w:name="integrated-marketing-communications-imc"/>
    <w:p>
      <w:pPr>
        <w:pStyle w:val="Heading3"/>
      </w:pPr>
      <w:r>
        <w:t xml:space="preserve">3.3 Integrated Marketing Communications (IMC)</w:t>
      </w:r>
    </w:p>
    <w:p>
      <w:pPr>
        <w:pStyle w:val="FirstParagraph"/>
      </w:pPr>
      <w:r>
        <w:t xml:space="preserve">The Marketing Manager oversees an integrated approach where digital, print, outdoor, and experiential marketing align seamlessly. Given the tropical climate and urban density of Malaysia Kuala Lumpur, experiential marketing—such as pop-up stores in major malls like Pavilion KL or Suria KLCC—proves highly effective. The manager must coordinate these efforts to ensure consistent branding across all touchpoints.</w:t>
      </w:r>
    </w:p>
    <w:bookmarkEnd w:id="27"/>
    <w:bookmarkEnd w:id="28"/>
    <w:bookmarkStart w:id="31" w:name="challenges-and-strategic-solutions"/>
    <w:p>
      <w:pPr>
        <w:pStyle w:val="Heading2"/>
      </w:pPr>
      <w:r>
        <w:t xml:space="preserve">4. Challenges and Strategic Solutions</w:t>
      </w:r>
    </w:p>
    <w:bookmarkStart w:id="29" w:name="navigating-regulatory-compliance"/>
    <w:p>
      <w:pPr>
        <w:pStyle w:val="Heading3"/>
      </w:pPr>
      <w:r>
        <w:t xml:space="preserve">4.1 Navigating Regulatory Compliance</w:t>
      </w:r>
    </w:p>
    <w:p>
      <w:pPr>
        <w:pStyle w:val="FirstParagraph"/>
      </w:pPr>
      <w:r>
        <w:t xml:space="preserve">The Marketing Manager in Malaysia Kuala Lumpur must stay abreast of local regulations, such as those enforced by the Ministry of Communications and Digital (KKM) regarding data privacy (PDPA) and advertising standards. Ensuring compliance with Halal advertising guidelines is also critical when targeting the Muslim demographic.</w:t>
      </w:r>
    </w:p>
    <w:bookmarkEnd w:id="29"/>
    <w:bookmarkStart w:id="30" w:name="economic-volatility"/>
    <w:p>
      <w:pPr>
        <w:pStyle w:val="Heading3"/>
      </w:pPr>
      <w:r>
        <w:t xml:space="preserve">4.2 Economic Volatility</w:t>
      </w:r>
    </w:p>
    <w:p>
      <w:pPr>
        <w:pStyle w:val="FirstParagraph"/>
      </w:pPr>
      <w:r>
        <w:t xml:space="preserve">Economic fluctuations in the Ringgit Malaysia can impact consumer confidence. A skilled Marketing Manager must be agile, ready to pivot strategies from premium branding to value-based messaging depending on the economic climate. This includes adjusting pricing strategies and promotional offers to maintain relevance during periods of inflation or recession.</w:t>
      </w:r>
    </w:p>
    <w:bookmarkEnd w:id="30"/>
    <w:bookmarkEnd w:id="31"/>
    <w:bookmarkStart w:id="32" w:name="X6735914dd7e0cec20a0b7086fc75e96abde30e8"/>
    <w:p>
      <w:pPr>
        <w:pStyle w:val="Heading2"/>
      </w:pPr>
      <w:r>
        <w:t xml:space="preserve">5. The Future of Marketing Leadership in Kuala Lumpur</w:t>
      </w:r>
    </w:p>
    <w:p>
      <w:pPr>
        <w:pStyle w:val="FirstParagraph"/>
      </w:pPr>
      <w:r>
        <w:t xml:space="preserve">Looking ahead, the role will increasingly demand expertise in Artificial Intelligence (AI) and Machine Learning for predictive analytics. Furthermore, sustainability is becoming a major concern for consumers in Malaysia Kuala Lumpur. The next generation of Marketing Managers must champion Corporate Social Responsibility (CSR) initiatives that align with environmental goals, such as reducing plastic waste or supporting local community projects.</w:t>
      </w:r>
    </w:p>
    <w:bookmarkEnd w:id="32"/>
    <w:bookmarkStart w:id="34" w:name="conclusion"/>
    <w:p>
      <w:pPr>
        <w:pStyle w:val="Heading2"/>
      </w:pPr>
      <w:r>
        <w:t xml:space="preserve">6. Conclusion</w:t>
      </w:r>
    </w:p>
    <w:p>
      <w:pPr>
        <w:pStyle w:val="FirstParagraph"/>
      </w:pPr>
      <w:r>
        <w:t xml:space="preserve">In conclusion, the position of a Marketing Manager in Malaysia Kuala Lumpur is complex and demanding, requiring a blend of creative vision, analytical rigor, and cultural empathy. As the gateway to Southeast Asia’s growth markets, Kuala Lumpur offers unparalleled opportunities for brands willing to invest in localized strategies. Success depends on the Marketing Manager’s ability to harness digital trends while respecting the diverse cultural tapestry of the region. For businesses aiming to thrive in this competitive environment, empowering a capable and culturally intelligent Marketing Manager is not just an operational choice but a strategic imperative.</w:t>
      </w:r>
    </w:p>
    <w:bookmarkStart w:id="33" w:name="references"/>
    <w:p>
      <w:pPr>
        <w:pStyle w:val="Heading3"/>
      </w:pPr>
      <w:r>
        <w:t xml:space="preserve">References</w:t>
      </w:r>
    </w:p>
    <w:p>
      <w:pPr>
        <w:numPr>
          <w:ilvl w:val="0"/>
          <w:numId w:val="1001"/>
        </w:numPr>
        <w:pStyle w:val="Compact"/>
      </w:pPr>
      <w:r>
        <w:t xml:space="preserve">[1] Department of Statistics Malaysia. (2023). Internet User Characteristics Survey.</w:t>
      </w:r>
    </w:p>
    <w:p>
      <w:pPr>
        <w:numPr>
          <w:ilvl w:val="0"/>
          <w:numId w:val="1001"/>
        </w:numPr>
        <w:pStyle w:val="Compact"/>
      </w:pPr>
      <w:r>
        <w:t xml:space="preserve">[2] Ministry of Tourism, Arts and Culture Malaysia. (2024). The Impact of Festive Seasons on Retail Sales in KL.</w:t>
      </w:r>
    </w:p>
    <w:p>
      <w:pPr>
        <w:numPr>
          <w:ilvl w:val="0"/>
          <w:numId w:val="1001"/>
        </w:numPr>
        <w:pStyle w:val="Compact"/>
      </w:pPr>
      <w:r>
        <w:t xml:space="preserve">[3] Kotler, P., &amp; Keller, K. L. (2016). Marketing Management. Pearson Education.</w:t>
      </w:r>
    </w:p>
    <w:p>
      <w:pPr>
        <w:numPr>
          <w:ilvl w:val="0"/>
          <w:numId w:val="1001"/>
        </w:numPr>
        <w:pStyle w:val="Compact"/>
      </w:pPr>
      <w:r>
        <w:t xml:space="preserve">[4] Digital Marketing Institute Malaysia. (2023). State of Digital Economy Report: Kuala Lumpur Case Study.</w:t>
      </w:r>
    </w:p>
    <w:bookmarkEnd w:id="33"/>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Strategic Role of a Marketing Manager in Malaysia Kuala Lumpur</dc:title>
  <dc:creator/>
  <cp:keywords/>
  <dcterms:created xsi:type="dcterms:W3CDTF">2026-07-29T22:33:04Z</dcterms:created>
  <dcterms:modified xsi:type="dcterms:W3CDTF">2026-07-29T22:33:04Z</dcterms:modified>
</cp:coreProperties>
</file>

<file path=docProps/custom.xml><?xml version="1.0" encoding="utf-8"?>
<Properties xmlns="http://schemas.openxmlformats.org/officeDocument/2006/custom-properties" xmlns:vt="http://schemas.openxmlformats.org/officeDocument/2006/docPropsVTypes"/>
</file>