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Mexico</w:t>
      </w:r>
      <w:r>
        <w:t xml:space="preserve"> </w:t>
      </w:r>
      <w:r>
        <w:t xml:space="preserve">City:</w:t>
      </w:r>
      <w:r>
        <w:t xml:space="preserve"> </w:t>
      </w:r>
      <w:r>
        <w:t xml:space="preserve">Navigating</w:t>
      </w:r>
      <w:r>
        <w:t xml:space="preserve"> </w:t>
      </w:r>
      <w:r>
        <w:t xml:space="preserve">a</w:t>
      </w:r>
      <w:r>
        <w:t xml:space="preserve"> </w:t>
      </w:r>
      <w:r>
        <w:t xml:space="preserve">Dynamic</w:t>
      </w:r>
      <w:r>
        <w:t xml:space="preserve"> </w:t>
      </w:r>
      <w:r>
        <w:t xml:space="preserve">Economic</w:t>
      </w:r>
      <w:r>
        <w:t xml:space="preserve"> </w:t>
      </w:r>
      <w:r>
        <w:t xml:space="preserve">Landscape</w:t>
      </w:r>
    </w:p>
    <w:p>
      <w:pPr>
        <w:pStyle w:val="FirstParagraph"/>
      </w:pPr>
      <w:r>
        <w:t xml:space="preserve">// Note using HTML style or CSS.</w:t>
      </w:r>
    </w:p>
    <w:bookmarkStart w:id="26" w:name="X699276da77f7b75a62c7a62efcb304e31c5e00d"/>
    <w:p>
      <w:pPr>
        <w:pStyle w:val="Heading1"/>
      </w:pPr>
      <w:r>
        <w:t xml:space="preserve">The Strategic Role of the Marketing Manager in Mexico City:</w:t>
      </w:r>
      <w:r>
        <w:br/>
      </w:r>
      <w:r>
        <w:t xml:space="preserve">Navigating a Dynamic Economic Landscape</w:t>
      </w:r>
    </w:p>
    <w:p>
      <w:pPr>
        <w:pStyle w:val="FirstParagraph"/>
      </w:pPr>
      <w:r>
        <w:t xml:space="preserve">// Note using HTML style or CSS.</w:t>
      </w:r>
      <w:r>
        <w:t xml:space="preserve"> </w:t>
      </w:r>
      <w:r>
        <w:t xml:space="preserve">A Term Paper Analysis on Regional Market Dynamics, Consumer Behavior, and Digital Transformation</w:t>
      </w:r>
    </w:p>
    <w:p>
      <w:pPr>
        <w:pStyle w:val="BodyText"/>
      </w:pPr>
      <w:r>
        <w:t xml:space="preserve">// Note using HTML style or CSS.</w:t>
      </w:r>
    </w:p>
    <w:p>
      <w:pPr>
        <w:pStyle w:val="BodyText"/>
      </w:pPr>
      <w:r>
        <w:t xml:space="preserve">In the contemporary global economy, urban centers serve as the primary engines of growth, innovation, and cultural exchange. Among these hubs, Mexico City stands out not only as the political and economic heart of Mexico but also as a critical node in Latin American commerce. Within this bustling metropolis lies a highly competitive business environment where traditional methodologies are increasingly being augmented by digital innovation. At the forefront of this transformation is the role of the Marketing Manager. This term paper explores the multifaceted responsibilities, strategic challenges, and opportunities associated with being a</w:t>
      </w:r>
      <w:r>
        <w:t xml:space="preserve"> </w:t>
      </w:r>
      <w:r>
        <w:rPr>
          <w:bCs/>
          <w:b/>
        </w:rPr>
        <w:t xml:space="preserve">Marketing Manager</w:t>
      </w:r>
      <w:r>
        <w:t xml:space="preserve"> </w:t>
      </w:r>
      <w:r>
        <w:t xml:space="preserve">based in</w:t>
      </w:r>
      <w:r>
        <w:t xml:space="preserve"> </w:t>
      </w:r>
      <w:r>
        <w:rPr>
          <w:bCs/>
          <w:b/>
        </w:rPr>
        <w:t xml:space="preserve">Mexico City</w:t>
      </w:r>
      <w:r>
        <w:t xml:space="preserve">. It examines how local cultural nuances, economic volatility, and technological adoption shape marketing strategies in one of Latin America’s most significant metropolitan areas.</w:t>
      </w:r>
    </w:p>
    <w:p>
      <w:pPr>
        <w:pStyle w:val="BodyText"/>
      </w:pPr>
      <w:r>
        <w:t xml:space="preserve">// Note using HTML style or CSS.</w:t>
      </w:r>
    </w:p>
    <w:bookmarkStart w:id="21" w:name="the-unique-landscape-of-mexico-city"/>
    <w:p>
      <w:pPr>
        <w:pStyle w:val="Heading2"/>
      </w:pPr>
      <w:r>
        <w:t xml:space="preserve">The Unique Landscape of Mexico City</w:t>
      </w:r>
    </w:p>
    <w:p>
      <w:pPr>
        <w:pStyle w:val="FirstParagraph"/>
      </w:pPr>
      <w:r>
        <w:t xml:space="preserve">To understand the function of a</w:t>
      </w:r>
      <w:r>
        <w:t xml:space="preserve"> </w:t>
      </w:r>
      <w:r>
        <w:rPr>
          <w:bCs/>
          <w:b/>
        </w:rPr>
        <w:t xml:space="preserve">Marketing Manager</w:t>
      </w:r>
      <w:r>
        <w:t xml:space="preserve">, one must first appreciate the context in which they operate:</w:t>
      </w:r>
      <w:r>
        <w:t xml:space="preserve"> </w:t>
      </w:r>
      <w:r>
        <w:rPr>
          <w:bCs/>
          <w:b/>
        </w:rPr>
        <w:t xml:space="preserve">Mexico City</w:t>
      </w:r>
      <w:r>
        <w:t xml:space="preserve">. As one of the most populous cities in the world and a top destination for foreign investment, it presents a dichotomy of extreme wealth and significant socioeconomic disparity. For marketing professionals, this means that audience segmentation is not merely a demographic exercise but a critical strategic imperative. A campaign designed for the affluent neighborhoods of Polanco or Santa Fe requires vastly different messaging, tone, and channel selection than one targeting developing communities in Iztapalapa or Gustavo A. Madero.</w:t>
      </w:r>
    </w:p>
    <w:p>
      <w:pPr>
        <w:pStyle w:val="BodyText"/>
      </w:pPr>
      <w:r>
        <w:t xml:space="preserve">Furthermore,</w:t>
      </w:r>
      <w:r>
        <w:t xml:space="preserve"> </w:t>
      </w:r>
      <w:r>
        <w:rPr>
          <w:bCs/>
          <w:b/>
        </w:rPr>
        <w:t xml:space="preserve">Mexico City</w:t>
      </w:r>
      <w:r>
        <w:t xml:space="preserve"> </w:t>
      </w:r>
      <w:r>
        <w:t xml:space="preserve">is characterized by its intense energy and rapid pace. The city operates on a unique temporal rhythm where business hours can be flexible, and face-to-face relationships remain paramount despite the rise of digital tools. The concept of "personalismo"—where business decisions are heavily influenced by personal trust and relationships—means that a</w:t>
      </w:r>
      <w:r>
        <w:t xml:space="preserve"> </w:t>
      </w:r>
      <w:r>
        <w:rPr>
          <w:bCs/>
          <w:b/>
        </w:rPr>
        <w:t xml:space="preserve">Marketing Manager</w:t>
      </w:r>
      <w:r>
        <w:t xml:space="preserve"> </w:t>
      </w:r>
      <w:r>
        <w:t xml:space="preserve">in this region cannot rely solely on data analytics. They must also cultivate networks, understand local social dynamics, and navigate the intricate web of personal connections that drive commerce in the capital.</w:t>
      </w:r>
    </w:p>
    <w:p>
      <w:pPr>
        <w:pStyle w:val="BodyText"/>
      </w:pPr>
      <w:r>
        <w:t xml:space="preserve">// Note using HTML style or CSS.</w:t>
      </w:r>
    </w:p>
    <w:bookmarkStart w:id="20" w:name="X8a3b0394bf0d750c84d896d4a2872dbeea1116a"/>
    <w:p>
      <w:pPr>
        <w:pStyle w:val="Heading3"/>
      </w:pPr>
      <w:r>
        <w:t xml:space="preserve">The Evolving Role of the Marketing Manager</w:t>
      </w:r>
    </w:p>
    <w:p>
      <w:pPr>
        <w:pStyle w:val="FirstParagraph"/>
      </w:pPr>
      <w:r>
        <w:t xml:space="preserve">In recent years, the definition of a</w:t>
      </w:r>
      <w:r>
        <w:t xml:space="preserve"> </w:t>
      </w:r>
      <w:r>
        <w:rPr>
          <w:bCs/>
          <w:b/>
        </w:rPr>
        <w:t xml:space="preserve">Marketing Manager</w:t>
      </w:r>
      <w:r>
        <w:t xml:space="preserve"> </w:t>
      </w:r>
      <w:r>
        <w:t xml:space="preserve">has expanded significantly. No longer confined to traditional advertising and brand awareness, today’s professionals are expected to be omnichannel strategists, data analysts, and customer experience architects. In</w:t>
      </w:r>
      <w:r>
        <w:t xml:space="preserve"> </w:t>
      </w:r>
      <w:r>
        <w:rPr>
          <w:bCs/>
          <w:b/>
        </w:rPr>
        <w:t xml:space="preserve">Mexico City</w:t>
      </w:r>
      <w:r>
        <w:t xml:space="preserve">, this evolution is accelerated by high mobile penetration rates. Mexico consistently ranks among the top countries globally for smartphone usage and social media engagement. Consequently, a</w:t>
      </w:r>
      <w:r>
        <w:t xml:space="preserve"> </w:t>
      </w:r>
      <w:r>
        <w:rPr>
          <w:bCs/>
          <w:b/>
        </w:rPr>
        <w:t xml:space="preserve">Marketing Manager</w:t>
      </w:r>
      <w:r>
        <w:t xml:space="preserve"> </w:t>
      </w:r>
      <w:r>
        <w:t xml:space="preserve">based here must possess a robust command of digital platforms such as WhatsApp Business, Facebook Marketplace, Instagram Reels, and TikTok.</w:t>
      </w:r>
    </w:p>
    <w:p>
      <w:pPr>
        <w:pStyle w:val="BodyText"/>
      </w:pPr>
      <w:r>
        <w:t xml:space="preserve">The integration of these digital tools is not optional; it is essential for survival. However, the challenge lies in adaptation. While global trends influence strategies locally, they must be localized. For instance, humor and cultural references that work in North American campaigns may fall flat or cause offense in</w:t>
      </w:r>
      <w:r>
        <w:t xml:space="preserve"> </w:t>
      </w:r>
      <w:r>
        <w:rPr>
          <w:bCs/>
          <w:b/>
        </w:rPr>
        <w:t xml:space="preserve">Mexico City</w:t>
      </w:r>
      <w:r>
        <w:t xml:space="preserve">. The</w:t>
      </w:r>
      <w:r>
        <w:t xml:space="preserve"> </w:t>
      </w:r>
      <w:r>
        <w:rPr>
          <w:bCs/>
          <w:b/>
        </w:rPr>
        <w:t xml:space="preserve">Marketing Manager</w:t>
      </w:r>
      <w:r>
        <w:t xml:space="preserve"> </w:t>
      </w:r>
      <w:r>
        <w:t xml:space="preserve">must act as a cultural translator, ensuring that brand narratives resonate with the Mexican sensibility—which values authenticity, community, and emotional connection. This requires a deep understanding of local slang (jerga), current events, and social issues.</w:t>
      </w:r>
    </w:p>
    <w:p>
      <w:pPr>
        <w:pStyle w:val="BodyText"/>
      </w:pPr>
      <w:r>
        <w:t xml:space="preserve">// Note using HTML style or CSS.</w:t>
      </w:r>
    </w:p>
    <w:bookmarkEnd w:id="20"/>
    <w:bookmarkEnd w:id="21"/>
    <w:bookmarkStart w:id="23" w:name="navigating-economic-volatility"/>
    <w:p>
      <w:pPr>
        <w:pStyle w:val="Heading2"/>
      </w:pPr>
      <w:r>
        <w:t xml:space="preserve">Navigating Economic Volatility</w:t>
      </w:r>
    </w:p>
    <w:p>
      <w:pPr>
        <w:pStyle w:val="FirstParagraph"/>
      </w:pPr>
      <w:r>
        <w:t xml:space="preserve">Economic stability is a recurring theme in the business discourse of Latin America, and</w:t>
      </w:r>
      <w:r>
        <w:t xml:space="preserve"> </w:t>
      </w:r>
      <w:r>
        <w:rPr>
          <w:bCs/>
          <w:b/>
        </w:rPr>
        <w:t xml:space="preserve">Mexico City</w:t>
      </w:r>
      <w:r>
        <w:t xml:space="preserve"> </w:t>
      </w:r>
      <w:r>
        <w:t xml:space="preserve">is no exception. Fluctuations in currency exchange rates, inflation pressures, and changing consumer purchasing power directly impact marketing budgets and strategies. A</w:t>
      </w:r>
      <w:r>
        <w:t xml:space="preserve"> </w:t>
      </w:r>
      <w:r>
        <w:rPr>
          <w:bCs/>
          <w:b/>
        </w:rPr>
        <w:t xml:space="preserve">Marketing Manager</w:t>
      </w:r>
      <w:r>
        <w:t xml:space="preserve"> </w:t>
      </w:r>
      <w:r>
        <w:t xml:space="preserve">must be agile, capable of pivoting strategies quickly when economic indicators shift.</w:t>
      </w:r>
    </w:p>
    <w:p>
      <w:pPr>
        <w:pStyle w:val="BodyText"/>
      </w:pPr>
      <w:r>
        <w:t xml:space="preserve">In times of inflationary pressure, consumers in</w:t>
      </w:r>
      <w:r>
        <w:t xml:space="preserve"> </w:t>
      </w:r>
      <w:r>
        <w:rPr>
          <w:bCs/>
          <w:b/>
        </w:rPr>
        <w:t xml:space="preserve">Mexico City</w:t>
      </w:r>
      <w:r>
        <w:t xml:space="preserve"> </w:t>
      </w:r>
      <w:r>
        <w:t xml:space="preserve">become more value-conscious. This shifts the focus from premium branding to promotions, discounts, and loyalty programs. The</w:t>
      </w:r>
      <w:r>
        <w:t xml:space="preserve"> </w:t>
      </w:r>
      <w:r>
        <w:rPr>
          <w:bCs/>
          <w:b/>
        </w:rPr>
        <w:t xml:space="preserve">Marketing Manager</w:t>
      </w:r>
      <w:r>
        <w:t xml:space="preserve"> </w:t>
      </w:r>
      <w:r>
        <w:t xml:space="preserve">must identify price-sensitive segments without alienating premium customers who seek exclusivity despite economic hardships. Additionally, with the rise of the gig economy and remote work in Mexico City’s tech hubs like Polanco and Condesa, new service-based marketing opportunities have emerged that require specialized digital outreach strategies.</w:t>
      </w:r>
    </w:p>
    <w:p>
      <w:pPr>
        <w:pStyle w:val="BodyText"/>
      </w:pPr>
      <w:r>
        <w:t xml:space="preserve">// Note using HTML style or CSS.</w:t>
      </w:r>
    </w:p>
    <w:bookmarkStart w:id="22" w:name="the-impact-of-digital-transformation"/>
    <w:p>
      <w:pPr>
        <w:pStyle w:val="Heading3"/>
      </w:pPr>
      <w:r>
        <w:t xml:space="preserve">The Impact of Digital Transformation</w:t>
      </w:r>
    </w:p>
    <w:p>
      <w:pPr>
        <w:pStyle w:val="FirstParagraph"/>
      </w:pPr>
      <w:r>
        <w:t xml:space="preserve">Digital transformation in</w:t>
      </w:r>
      <w:r>
        <w:t xml:space="preserve"> </w:t>
      </w:r>
      <w:r>
        <w:rPr>
          <w:bCs/>
          <w:b/>
        </w:rPr>
        <w:t xml:space="preserve">Mexico City</w:t>
      </w:r>
      <w:r>
        <w:t xml:space="preserve"> </w:t>
      </w:r>
      <w:r>
        <w:t xml:space="preserve">is reshaping customer touchpoints. E-commerce has surged, particularly following the pandemic era, leading to a hybrid retail environment where physical stores and online presence are deeply intertwined. For a</w:t>
      </w:r>
      <w:r>
        <w:t xml:space="preserve"> </w:t>
      </w:r>
      <w:r>
        <w:rPr>
          <w:bCs/>
          <w:b/>
        </w:rPr>
        <w:t xml:space="preserve">Marketing Manager</w:t>
      </w:r>
      <w:r>
        <w:t xml:space="preserve">, this means managing seamless cross-channel experiences. If a customer browses products on Instagram but prefers to purchase in-store due to trust issues with shipping (a common concern in certain demographics), the marketing strategy must facilitate that journey.</w:t>
      </w:r>
    </w:p>
    <w:p>
      <w:pPr>
        <w:pStyle w:val="BodyText"/>
      </w:pPr>
      <w:r>
        <w:t xml:space="preserve">Data privacy is also becoming a critical ethical and legal consideration, especially as Mexico advances its data protection regulations. A competent</w:t>
      </w:r>
      <w:r>
        <w:t xml:space="preserve"> </w:t>
      </w:r>
      <w:r>
        <w:rPr>
          <w:bCs/>
          <w:b/>
        </w:rPr>
        <w:t xml:space="preserve">Marketing Manager</w:t>
      </w:r>
      <w:r>
        <w:t xml:space="preserve"> </w:t>
      </w:r>
      <w:r>
        <w:t xml:space="preserve">must ensure compliance while leveraging big data to personalize consumer experiences. This balance between personalization and privacy is a key competency for modern marketers in the region.</w:t>
      </w:r>
    </w:p>
    <w:p>
      <w:pPr>
        <w:pStyle w:val="BodyText"/>
      </w:pPr>
      <w:r>
        <w:t xml:space="preserve">// Note using HTML style or CSS.</w:t>
      </w:r>
    </w:p>
    <w:bookmarkEnd w:id="22"/>
    <w:bookmarkEnd w:id="23"/>
    <w:bookmarkStart w:id="24" w:name="Xef5155e92e75f61ccb62ce59ff84f90b094e063"/>
    <w:p>
      <w:pPr>
        <w:pStyle w:val="Heading2"/>
      </w:pPr>
      <w:r>
        <w:t xml:space="preserve">Cultural Competency and Ethical Leadership</w:t>
      </w:r>
    </w:p>
    <w:p>
      <w:pPr>
        <w:pStyle w:val="FirstParagraph"/>
      </w:pPr>
      <w:r>
        <w:t xml:space="preserve">Beyond technical skills, the success of a</w:t>
      </w:r>
      <w:r>
        <w:t xml:space="preserve"> </w:t>
      </w:r>
      <w:r>
        <w:rPr>
          <w:bCs/>
          <w:b/>
        </w:rPr>
        <w:t xml:space="preserve">Marketing Manager</w:t>
      </w:r>
      <w:r>
        <w:t xml:space="preserve"> </w:t>
      </w:r>
      <w:r>
        <w:t xml:space="preserve">in</w:t>
      </w:r>
      <w:r>
        <w:t xml:space="preserve"> </w:t>
      </w:r>
      <w:r>
        <w:rPr>
          <w:bCs/>
          <w:b/>
        </w:rPr>
        <w:t xml:space="preserve">Mexico City</w:t>
      </w:r>
      <w:r>
        <w:t xml:space="preserve"> </w:t>
      </w:r>
      <w:r>
        <w:t xml:space="preserve">hinges on cultural competency. The marketing landscape here is rich with historical depth and vibrant contemporary culture. Campaigns that ignore or misrepresent local heritage risk severe backlash. Conversely, campaigns that celebrate local art, music, and traditions often see profound engagement.</w:t>
      </w:r>
    </w:p>
    <w:p>
      <w:pPr>
        <w:pStyle w:val="BodyText"/>
      </w:pPr>
      <w:r>
        <w:t xml:space="preserve">Mexico City. There is a growing awareness of corporate social responsibility (CSR). Consumers expect brands to take stands on environmental sustainability, gender equality, and community support. The</w:t>
      </w:r>
      <w:r>
        <w:t xml:space="preserve"> </w:t>
      </w:r>
      <w:r>
        <w:rPr>
          <w:bCs/>
          <w:b/>
        </w:rPr>
        <w:t xml:space="preserve">Marketing Manager</w:t>
      </w:r>
      <w:r>
        <w:t xml:space="preserve"> </w:t>
      </w:r>
      <w:r>
        <w:t xml:space="preserve">plays a pivotal role in communicating these values authentically. Greenwashing or superficial CSR efforts are quickly identified and penalized by the informed populace of the capital.</w:t>
      </w:r>
    </w:p>
    <w:p>
      <w:pPr>
        <w:pStyle w:val="BodyText"/>
      </w:pPr>
      <w:r>
        <w:t xml:space="preserve">// Note using HTML style or CSS.</w:t>
      </w:r>
    </w:p>
    <w:bookmarkEnd w:id="24"/>
    <w:bookmarkStart w:id="25" w:name="conclusion"/>
    <w:p>
      <w:pPr>
        <w:pStyle w:val="Heading2"/>
      </w:pPr>
      <w:r>
        <w:t xml:space="preserve">Conclusion</w:t>
      </w:r>
    </w:p>
    <w:p>
      <w:pPr>
        <w:pStyle w:val="FirstParagraph"/>
      </w:pPr>
      <w:r>
        <w:t xml:space="preserve">In conclusion, the position of a</w:t>
      </w:r>
      <w:r>
        <w:t xml:space="preserve"> </w:t>
      </w:r>
      <w:r>
        <w:rPr>
          <w:bCs/>
          <w:b/>
        </w:rPr>
        <w:t xml:space="preserve">Marketing Manager</w:t>
      </w:r>
      <w:r>
        <w:t xml:space="preserve"> </w:t>
      </w:r>
      <w:r>
        <w:t xml:space="preserve">in</w:t>
      </w:r>
      <w:r>
        <w:t xml:space="preserve"> </w:t>
      </w:r>
      <w:r>
        <w:rPr>
          <w:bCs/>
          <w:b/>
        </w:rPr>
        <w:t xml:space="preserve">Mexico City</w:t>
      </w:r>
      <w:r>
        <w:t xml:space="preserve"> </w:t>
      </w:r>
      <w:r>
        <w:t xml:space="preserve">is one of complexity, challenge, and immense opportunity. It requires a blend of traditional relationship-building skills and cutting-edge digital expertise. The unique socio-economic landscape of</w:t>
      </w:r>
      <w:r>
        <w:t xml:space="preserve"> </w:t>
      </w:r>
      <w:r>
        <w:rPr>
          <w:bCs/>
          <w:b/>
        </w:rPr>
        <w:t xml:space="preserve">Mexico City</w:t>
      </w:r>
      <w:r>
        <w:t xml:space="preserve">, characterized by its vast diversity and rapid modernization, demands marketers who are adaptable, culturally sensitive, and data-driven.</w:t>
      </w:r>
    </w:p>
    <w:p>
      <w:pPr>
        <w:pStyle w:val="BodyText"/>
      </w:pPr>
      <w:r>
        <w:t xml:space="preserve">As the global economy continues to shift towards digital-first interactions, the importance of understanding local contexts becomes even more pronounced. The</w:t>
      </w:r>
      <w:r>
        <w:t xml:space="preserve"> </w:t>
      </w:r>
      <w:r>
        <w:rPr>
          <w:bCs/>
          <w:b/>
        </w:rPr>
        <w:t xml:space="preserve">Marketing Manager</w:t>
      </w:r>
      <w:r>
        <w:t xml:space="preserve"> </w:t>
      </w:r>
      <w:r>
        <w:t xml:space="preserve">in</w:t>
      </w:r>
      <w:r>
        <w:t xml:space="preserve"> </w:t>
      </w:r>
      <w:r>
        <w:rPr>
          <w:bCs/>
          <w:b/>
        </w:rPr>
        <w:t xml:space="preserve">Mexico City</w:t>
      </w:r>
      <w:r>
        <w:t xml:space="preserve"> </w:t>
      </w:r>
      <w:r>
        <w:t xml:space="preserve">is not just a promoter of products or services; they are a strategic leader who navigates economic uncertainties, leverages technological advancements, and connects brands with consumers on a deeply human level. Future research should continue to explore how emerging technologies like artificial intelligence and augmented reality will further transform the marketing landscape in this vibrant capital.</w:t>
      </w:r>
    </w:p>
    <w:p>
      <w:pPr>
        <w:pStyle w:val="BodyText"/>
      </w:pPr>
      <w:r>
        <w:br/>
      </w:r>
      <w:r>
        <w:br/>
      </w:r>
    </w:p>
    <w:p>
      <w:pPr>
        <w:pStyle w:val="BodyText"/>
      </w:pPr>
      <w:r>
        <w:rPr>
          <w:iCs/>
          <w:i/>
        </w:rPr>
        <w:t xml:space="preserve">End of Term Paper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Marketing Manager in Mexico City: Navigating a Dynamic Economic Landscape</dc:title>
  <dc:creator/>
  <dc:language>en</dc:language>
  <cp:keywords/>
  <dcterms:created xsi:type="dcterms:W3CDTF">2026-07-29T20:53:28Z</dcterms:created>
  <dcterms:modified xsi:type="dcterms:W3CDTF">2026-07-29T20:53:28Z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