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Dynamic</w:t>
      </w:r>
      <w:r>
        <w:t xml:space="preserve"> </w:t>
      </w:r>
      <w:r>
        <w:t xml:space="preserve">Business</w:t>
      </w:r>
      <w:r>
        <w:t xml:space="preserve"> </w:t>
      </w:r>
      <w:r>
        <w:t xml:space="preserve">Landscape</w:t>
      </w:r>
      <w:r>
        <w:t xml:space="preserve"> </w:t>
      </w:r>
      <w:r>
        <w:t xml:space="preserve">of</w:t>
      </w:r>
      <w:r>
        <w:t xml:space="preserve"> </w:t>
      </w:r>
      <w:r>
        <w:t xml:space="preserve">Saudi</w:t>
      </w:r>
      <w:r>
        <w:t xml:space="preserve"> </w:t>
      </w:r>
      <w:r>
        <w:t xml:space="preserve">Arabia,</w:t>
      </w:r>
      <w:r>
        <w:t xml:space="preserve"> </w:t>
      </w:r>
      <w:r>
        <w:t xml:space="preserve">Riyadh</w:t>
      </w:r>
    </w:p>
    <w:bookmarkStart w:id="28" w:name="term-paper"/>
    <w:p>
      <w:pPr>
        <w:pStyle w:val="Heading1"/>
      </w:pPr>
      <w:r>
        <w:t xml:space="preserve">Term Paper</w:t>
      </w:r>
    </w:p>
    <w:bookmarkStart w:id="27" w:name="Xa78bd8808c0bc2c2fd8a33a7aa7720b8aafbd6e"/>
    <w:p>
      <w:pPr>
        <w:pStyle w:val="Heading2"/>
      </w:pPr>
      <w:r>
        <w:t xml:space="preserve">The Strategic Role of the Marketing Manager in the Dynamic Business Landscape of Saudi Arabia, Riyadh</w:t>
      </w:r>
    </w:p>
    <w:p>
      <w:pPr>
        <w:pStyle w:val="FirstParagraph"/>
      </w:pPr>
    </w:p>
    <w:p>
      <w:pPr>
        <w:pStyle w:val="BodyText"/>
      </w:pPr>
      <w:r>
        <w:rPr>
          <w:iCs/>
          <w:i/>
        </w:rPr>
        <w:t xml:space="preserve">This term paper explores the evolving responsibilities and strategic imperatives for a Marketing Manager operating within the specific economic and cultural context of Saudi Arabia, Riyadh. As part of Vision 2030 initiatives, the capital city has emerged as a hub for diverse industries, requiring marketing leaders to navigate complex digital transformations while maintaining deep cultural sensitivity. This document analyzes the core competencies required for success in this region.</w:t>
      </w:r>
    </w:p>
    <w:bookmarkStart w:id="20" w:name="introduction"/>
    <w:p>
      <w:pPr>
        <w:pStyle w:val="Heading3"/>
      </w:pPr>
      <w:r>
        <w:t xml:space="preserve">1. Introduction</w:t>
      </w:r>
    </w:p>
    <w:p>
      <w:pPr>
        <w:pStyle w:val="FirstParagraph"/>
      </w:pPr>
      <w:r>
        <w:t xml:space="preserve">In the contemporary global business environment, the role of a Marketing Manager has transcended traditional advertising and promotion to become a central pillar of corporate strategy. Nowhere is this transformation more evident than in Saudi Arabia, Riyadh. As the capital and economic heart of the Kingdom, Riyadh is undergoing a profound metamorphosis driven by Vision 2030. This ambitious framework aims to diversify the economy away from oil dependence and establish Saudi Arabia as a global investment powerhouse. For professionals aiming to serve as a Marketing Manager in this region, understanding local nuances, digital adoption rates, and regulatory frameworks is not merely beneficial but essential for survival and growth.</w:t>
      </w:r>
    </w:p>
    <w:p>
      <w:pPr>
        <w:pStyle w:val="BodyText"/>
      </w:pPr>
      <w:r>
        <w:t xml:space="preserve">The purpose of this term paper is to delineate the specific challenges and opportunities facing a Marketing Manager in Riyadh. It will examine how cultural heritage intersects with modern consumer behavior, how digital platforms are reshaping engagement strategies, and how localization serves as the key differentiator for brands seeking entry or expansion in this vibrant market.</w:t>
      </w:r>
    </w:p>
    <w:bookmarkEnd w:id="20"/>
    <w:bookmarkStart w:id="21" w:name="Xeabb680485ef2b284ed61453c315bbf89296fc3"/>
    <w:p>
      <w:pPr>
        <w:pStyle w:val="Heading3"/>
      </w:pPr>
      <w:r>
        <w:t xml:space="preserve">2. The Cultural Context: Navigating Tradition and Modernity</w:t>
      </w:r>
    </w:p>
    <w:p>
      <w:pPr>
        <w:pStyle w:val="FirstParagraph"/>
      </w:pPr>
      <w:r>
        <w:t xml:space="preserve">A Marketing Manager in Saudi Arabia must possess a profound understanding of the socio-cultural fabric that defines consumer behavior. Riyadh is a city where deep-rooted traditions coexist with rapid modernization. The demographic landscape is notably young, with over 60% of the population under the age of 35. This "youth bulge" demands marketing strategies that are dynamic, aspirational, and socially conscious.</w:t>
      </w:r>
    </w:p>
    <w:p>
      <w:pPr>
        <w:pStyle w:val="BodyText"/>
      </w:pPr>
      <w:r>
        <w:t xml:space="preserve">Furthermore, Islamic values permeate daily life and business practices. A Marketing Manager must ensure that all campaigns respect religious sensibilities, particularly during holy months such as Ramadan and Hajj. These periods offer unique marketing opportunities but require meticulous planning to avoid cultural faux pas. For instance, advertising content must align with modesty standards, and brand messaging should often emphasize family values, community spirit, and national pride. The ability of a Marketing Manager to weave these cultural threads into a coherent narrative is what separates successful campaigns from those that fail to resonate.</w:t>
      </w:r>
    </w:p>
    <w:bookmarkEnd w:id="21"/>
    <w:bookmarkStart w:id="22" w:name="Xd385f9a89e11af2bd77b5735104614f5a76e79a"/>
    <w:p>
      <w:pPr>
        <w:pStyle w:val="Heading3"/>
      </w:pPr>
      <w:r>
        <w:t xml:space="preserve">3. Digital Transformation and the Riyadh Consumer</w:t>
      </w:r>
    </w:p>
    <w:p>
      <w:pPr>
        <w:pStyle w:val="FirstParagraph"/>
      </w:pPr>
      <w:r>
        <w:t xml:space="preserve">Riyadh boasts one of the highest internet penetration and social media usage rates globally. As a Marketing Manager, leveraging these channels is paramount. Platforms such as Snapchat, Twitter (X), Instagram, and TikTok are not just communication tools but primary commerce drivers in Saudi Arabia. The traditional marketing funnel has been disrupted; consumer journeys in Riyadh are non-linear, heavily influenced by peer reviews and influencer endorsements.</w:t>
      </w:r>
    </w:p>
    <w:p>
      <w:pPr>
        <w:pStyle w:val="BodyText"/>
      </w:pPr>
      <w:r>
        <w:t xml:space="preserve">Data analytics plays a crucial role here. A proficient Marketing Manager must utilize big data to personalize experiences for the Riyadh audience. With the rise of e-commerce and digital payment solutions like STC Pay and Mada, the barrier to transaction has lowered significantly. The Marketing Manager is responsible for integrating omnichannel strategies that bridge online engagement with offline experiences, particularly in Riyadh’s expanding retail districts such as Boulevard World and Red Sea Gate.</w:t>
      </w:r>
    </w:p>
    <w:bookmarkEnd w:id="22"/>
    <w:bookmarkStart w:id="23" w:name="localization-vs.-globalization"/>
    <w:p>
      <w:pPr>
        <w:pStyle w:val="Heading3"/>
      </w:pPr>
      <w:r>
        <w:t xml:space="preserve">4. Localization vs. Globalization</w:t>
      </w:r>
    </w:p>
    <w:p>
      <w:pPr>
        <w:pStyle w:val="FirstParagraph"/>
      </w:pPr>
      <w:r>
        <w:t xml:space="preserve">In the context of a Marketing Manager role in Saudi Arabia, the debate between globalization and localization is resolved firmly in favor of "glocalization." While global best practices provide a framework for operational efficiency, hyper-localization drives emotional connection. This involves more than just translating content into Arabic; it requires adapting tone, humor, imagery, and references to fit the local dialect (Najdi Arabic being prominent in Riyadh) and cultural context.</w:t>
      </w:r>
    </w:p>
    <w:p>
      <w:pPr>
        <w:pStyle w:val="BodyText"/>
      </w:pPr>
      <w:r>
        <w:t xml:space="preserve">A Marketing Manager must also navigate the increasing demand for Saudization in marketing teams. Hiring local talent ensures that internal strategies are culturally aligned with external audiences. The insights provided by Saudi marketers regarding subtle shifts in consumer sentiment are invaluable. For multinational corporations operating a branch as a Marketing Manager might lead, understanding this balance is critical to maintaining brand integrity while achieving local relevance.</w:t>
      </w:r>
    </w:p>
    <w:bookmarkEnd w:id="23"/>
    <w:bookmarkStart w:id="24" w:name="X9b232555c7568f4fe92b71cf422ce0415d224fe"/>
    <w:p>
      <w:pPr>
        <w:pStyle w:val="Heading3"/>
      </w:pPr>
      <w:r>
        <w:t xml:space="preserve">5. Regulatory Landscape and Ethical Considerations</w:t>
      </w:r>
    </w:p>
    <w:p>
      <w:pPr>
        <w:pStyle w:val="FirstParagraph"/>
      </w:pPr>
      <w:r>
        <w:t xml:space="preserve">The business environment in Riyadh is supported by a robust regulatory framework designed to protect consumers and ensure fair competition. The Saudi Food and Drug Authority (SFDA), the General Authority for Competition, and the Communications, Space and Technology Commission (CST) impose strict guidelines on advertising. A Marketing Manager must stay abreast of these regulations to ensure compliance regarding product claims, data privacy laws (such as the Personal Data Protection Law), and digital marketing ethics.</w:t>
      </w:r>
    </w:p>
    <w:p>
      <w:pPr>
        <w:pStyle w:val="BodyText"/>
      </w:pPr>
      <w:r>
        <w:t xml:space="preserve">Moreover, there is a growing emphasis on sustainability and corporate social responsibility (CSR). Saudi consumers are increasingly brand-activist; they prefer companies that demonstrate genuine commitment to environmental protection and community development. A Marketing Manager must integrate CSR narratives into the broader brand story, highlighting initiatives that contribute to the goals of Vision 2030, such as environmental preservation in Riyadh or supporting local entrepreneurship.</w:t>
      </w:r>
    </w:p>
    <w:bookmarkEnd w:id="24"/>
    <w:bookmarkStart w:id="25" w:name="leadership-and-strategic-agility"/>
    <w:p>
      <w:pPr>
        <w:pStyle w:val="Heading3"/>
      </w:pPr>
      <w:r>
        <w:t xml:space="preserve">6. Leadership and Strategic Agility</w:t>
      </w:r>
    </w:p>
    <w:p>
      <w:pPr>
        <w:pStyle w:val="FirstParagraph"/>
      </w:pPr>
      <w:r>
        <w:t xml:space="preserve">Beyond tactical execution, a Marketing Manager in Riyadh acts as a strategic leader. The speed of change in the market requires agility. Whether it is responding to new government initiatives, such as the entertainment sector boom driven by events like the Riyadh Season or Formula 1 races, or pivoting strategies during economic fluctuations, adaptability is key.</w:t>
      </w:r>
    </w:p>
    <w:p>
      <w:pPr>
        <w:pStyle w:val="BodyText"/>
      </w:pPr>
      <w:r>
        <w:t xml:space="preserve">The Marketing Manager must also foster cross-functional collaboration. In many Saudi organizations, silos exist between sales and marketing. Breaking these down requires strong leadership skills and a data-driven approach to demonstrate ROI (Return on Investment). Building trust with senior leadership by aligning marketing objectives with broader corporate goals is essential for securing budget approvals and resource allocation.</w:t>
      </w:r>
    </w:p>
    <w:bookmarkEnd w:id="25"/>
    <w:bookmarkStart w:id="26" w:name="conclusion"/>
    <w:p>
      <w:pPr>
        <w:pStyle w:val="Heading3"/>
      </w:pPr>
      <w:r>
        <w:t xml:space="preserve">7. Conclusion</w:t>
      </w:r>
    </w:p>
    <w:p>
      <w:pPr>
        <w:pStyle w:val="FirstParagraph"/>
      </w:pPr>
      <w:r>
        <w:t xml:space="preserve">In conclusion, the role of a Marketing Manager in Saudi Arabia, Riyadh, is one of immense complexity and opportunity. It requires a unique blend of cultural intelligence, digital expertise, strategic foresight, and ethical compliance. As Riyadh continues to position itself as a global hub for tourism, entertainment, and business services in the Middle East Africa region (MEA), the demand for skilled marketing leaders will only increase.</w:t>
      </w:r>
    </w:p>
    <w:p>
      <w:pPr>
        <w:pStyle w:val="BodyText"/>
      </w:pPr>
      <w:r>
        <w:t xml:space="preserve">Success in this market hinges on the ability to honor tradition while embracing innovation. A Marketing Manager who can effectively bridge these worlds—creating campaigns that are culturally resonant yet digitally cutting-edge—will drive sustainable growth for their organizations. Ultimately, understanding the soul of Riyadh is as important as understanding its spreadsheets; it is the foundation upon which effective marketing strategies in this vibrant kingdom must be built.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Marketing Manager in the Dynamic Business Landscape of Saudi Arabia, Riyadh</dc:title>
  <dc:creator/>
  <cp:keywords/>
  <dcterms:created xsi:type="dcterms:W3CDTF">2026-07-29T15:47:41Z</dcterms:created>
  <dcterms:modified xsi:type="dcterms:W3CDTF">2026-07-29T15:47:41Z</dcterms:modified>
</cp:coreProperties>
</file>

<file path=docProps/custom.xml><?xml version="1.0" encoding="utf-8"?>
<Properties xmlns="http://schemas.openxmlformats.org/officeDocument/2006/custom-properties" xmlns:vt="http://schemas.openxmlformats.org/officeDocument/2006/docPropsVTypes"/>
</file>