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92021d6c4eea88759db8f166b6846082791b956"/>
    <w:p>
      <w:pPr>
        <w:pStyle w:val="Heading1"/>
      </w:pPr>
      <w:r>
        <w:t xml:space="preserve">The Strategic Role of a Marketing Manager in South Africa, Cape Town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Focusing on Regional Economic Dynamics and Cultural Nuance</w:t>
      </w:r>
    </w:p>
    <w:bookmarkStart w:id="20" w:name="i.-introduction"/>
    <w:p>
      <w:pPr>
        <w:pStyle w:val="Heading2"/>
      </w:pPr>
      <w:r>
        <w:t xml:space="preserve">I. Introduction</w:t>
      </w:r>
    </w:p>
    <w:p>
      <w:pPr>
        <w:pStyle w:val="FirstParagraph"/>
      </w:pPr>
      <w:r>
        <w:t xml:space="preserve">In the contemporary global economic landscape, the role of a Marketing Manager extends far beyond traditional advertising and brand promotion. It has evolved into a complex strategic function that requires deep cultural intelligence, data-driven decision-making, and an acute understanding of local regulatory frameworks. This term paper examines the specific responsibilities, challenges, and opportunities facing a</w:t>
      </w:r>
      <w:r>
        <w:t xml:space="preserve"> </w:t>
      </w:r>
      <w:r>
        <w:rPr>
          <w:bCs/>
          <w:b/>
        </w:rPr>
        <w:t xml:space="preserve">Marketing Manager</w:t>
      </w:r>
      <w:r>
        <w:t xml:space="preserve"> </w:t>
      </w:r>
      <w:r>
        <w:t xml:space="preserve">operating within the unique economic ecosystem of South Africa, with a specific focus on Cape Town. As one of Africa’s most dynamic financial hubs and a premier global tourism destination, Cape Town presents a distinct market environment that demands specialized marketing strategies. The objective of this analysis is to delineate how effective management in this region requires balancing international best practices with local socio-economic realities.</w:t>
      </w:r>
    </w:p>
    <w:bookmarkEnd w:id="20"/>
    <w:bookmarkStart w:id="21" w:name="Xdf9a738118e50acd31136ead1df6712a80b8029"/>
    <w:p>
      <w:pPr>
        <w:pStyle w:val="Heading2"/>
      </w:pPr>
      <w:r>
        <w:t xml:space="preserve">II. The South African Context: Economic and Social Complexity</w:t>
      </w:r>
    </w:p>
    <w:p>
      <w:pPr>
        <w:pStyle w:val="FirstParagraph"/>
      </w:pPr>
      <w:r>
        <w:t xml:space="preserve">To understand the mandate of a Marketing Manager in South Africa, one must first appreciate the country's unique market structure. South Africa possesses one of the most developed financial, legal, and communications sectors on the continent. However it is also characterized by stark inequalities in income distribution and access to resources. A Marketing Manager cannot operate under a "one-size-fits-all" approach; they must navigate a multi-tiered consumer base ranging from high-income demographics with global purchasing power to emerging middle-class consumers who are increasingly digital-savvy yet price-sensitive.</w:t>
      </w:r>
    </w:p>
    <w:p>
      <w:pPr>
        <w:pStyle w:val="BodyText"/>
      </w:pPr>
      <w:r>
        <w:t xml:space="preserve">Furthermore, the regulatory environment in South Africa is stringent. Legislation such as the Consumer Protection Act (CPA) and the Protection of Personal Information Act (POPIA) imposes rigorous standards on how customer data is collected, stored, and utilized. For a Marketing Manager in Cape Town, compliance with POPIA is not merely a legal formality but a critical component of brand trust. Failure to adhere to these privacy standards can result in severe reputational damage and financial penalties.</w:t>
      </w:r>
    </w:p>
    <w:bookmarkEnd w:id="21"/>
    <w:bookmarkStart w:id="22" w:name="X50dce1b5a624ba7641558c6c48765d7593d03d3"/>
    <w:p>
      <w:pPr>
        <w:pStyle w:val="Heading2"/>
      </w:pPr>
      <w:r>
        <w:t xml:space="preserve">III. The Cape Town Advantage: Tourism and Innovation Hubs</w:t>
      </w:r>
    </w:p>
    <w:p>
      <w:pPr>
        <w:pStyle w:val="FirstParagraph"/>
      </w:pPr>
      <w:r>
        <w:t xml:space="preserve">Cape Town, as the legislative capital of South Africa, serves as a gateway for international business into the African continent. It is also renowned for its vibrant tourism industry, hosting millions of visitors annually from Europe, North America, and Asia. Consequently, a Marketing Manager in Cape Town must often oversee campaigns that target both local residents and transient global populations. This dual-audience requirement necessitates sophisticated segmentation strategies.</w:t>
      </w:r>
    </w:p>
    <w:p>
      <w:pPr>
        <w:pStyle w:val="BodyText"/>
      </w:pPr>
      <w:r>
        <w:t xml:space="preserve">Moreover, Cape Town has established itself as a leading technology hub in Africa, often referred to as "Silicon Cape." The city is home to a thriving startup ecosystem driven by venture capital and digital innovation. For Marketing Managers operating within the tech sector or those marketing services to tech firms, understanding the B2B landscape is crucial. This involves leveraging digital platforms, content marketing, and thought leadership strategies that resonate with a highly educated and connected professional class.</w:t>
      </w:r>
    </w:p>
    <w:bookmarkEnd w:id="22"/>
    <w:bookmarkStart w:id="23" w:name="X4c9675f33e044cc69d389c021220a958f29bb94"/>
    <w:p>
      <w:pPr>
        <w:pStyle w:val="Heading2"/>
      </w:pPr>
      <w:r>
        <w:t xml:space="preserve">IV. Cultural Diversity and Communication Strategies</w:t>
      </w:r>
    </w:p>
    <w:p>
      <w:pPr>
        <w:pStyle w:val="FirstParagraph"/>
      </w:pPr>
      <w:r>
        <w:t xml:space="preserve">Cape Town is often described as the "Rainbow City" due to its rich cultural diversity, comprising indigenous Khoisan heritage, African traditions, Cape Malay culture, Dutch and British colonial influences. A Marketing Manager must demonstrate high emotional intelligence and cultural sensitivity when crafting messaging. Language plays a pivotal role here; while English is the primary language of business in South Africa, effective marketing often requires localization. Campaigns that incorporate local languages such as isiXhosa or Afrikaans can significantly enhance brand affinity and trust among specific demographic groups.</w:t>
      </w:r>
    </w:p>
    <w:p>
      <w:pPr>
        <w:pStyle w:val="BodyText"/>
      </w:pPr>
      <w:r>
        <w:t xml:space="preserve">Additionally, social responsibility is deeply embedded in the consumer psyche of Cape Town. Consumers are increasingly conscious of ethical practices. A Marketing Manager must ensure that brand narratives align with values of sustainability, community upliftment, and environmental stewardship. Greenwashing is quickly identified and criticized by the informed public; therefore, authentic corporate social investment (CSI) initiatives must be integrated into the broader marketing strategy rather than treated as isolated PR stunts.</w:t>
      </w:r>
    </w:p>
    <w:bookmarkEnd w:id="23"/>
    <w:bookmarkStart w:id="24" w:name="X52423071bb937f2b82b1de7f152ba0d07020f38"/>
    <w:p>
      <w:pPr>
        <w:pStyle w:val="Heading2"/>
      </w:pPr>
      <w:r>
        <w:t xml:space="preserve">V. Digital Transformation and Data Analytics</w:t>
      </w:r>
    </w:p>
    <w:p>
      <w:pPr>
        <w:pStyle w:val="FirstParagraph"/>
      </w:pPr>
      <w:r>
        <w:t xml:space="preserve">The digital landscape in South Africa is rapidly evolving. With high mobile penetration rates, a significant portion of the population accesses information primarily through smartphones. A Marketing Manager in Cape Town must prioritize mobile-first strategies, ensuring that all digital assets are optimized for smaller screens and varying data costs. This includes leveraging social media platforms such as WhatsApp, Facebook, and LinkedIn for direct consumer engagement.</w:t>
      </w:r>
    </w:p>
    <w:p>
      <w:pPr>
        <w:pStyle w:val="BodyText"/>
      </w:pPr>
      <w:r>
        <w:t xml:space="preserve">Data analytics is another cornerstone of modern marketing management. By utilizing tools to track consumer behavior across digital touchpoints, Marketing Managers can derive actionable insights that drive personalized communication. However, this must be balanced with the privacy concerns mentioned earlier under POPIA. The ability to anonymize data while still gaining valuable demographic and psychographic insights is a key skill for successful managers in this region.</w:t>
      </w:r>
    </w:p>
    <w:bookmarkEnd w:id="24"/>
    <w:bookmarkStart w:id="25" w:name="vi.-challenges-and-resilience"/>
    <w:p>
      <w:pPr>
        <w:pStyle w:val="Heading2"/>
      </w:pPr>
      <w:r>
        <w:t xml:space="preserve">VI. Challenges and Resilience</w:t>
      </w:r>
    </w:p>
    <w:p>
      <w:pPr>
        <w:pStyle w:val="FirstParagraph"/>
      </w:pPr>
      <w:r>
        <w:t xml:space="preserve">Navigating the market in South Africa, Cape Town also presents unique challenges. Infrastructure issues, such as load shedding (scheduled power outages), can disrupt digital operations and marketing campaigns that rely on continuous online presence. Marketing Managers must develop contingency plans to ensure business continuity during these disruptions. This might involve investing in solar solutions for offices or creating offline marketing channels that do not depend heavily on constant internet connectivity.</w:t>
      </w:r>
    </w:p>
    <w:p>
      <w:pPr>
        <w:pStyle w:val="BodyText"/>
      </w:pPr>
      <w:r>
        <w:t xml:space="preserve">Furthermore, economic volatility requires agility. Inflation rates and currency fluctuations can impact advertising budgets and consumer spending power. Marketing Managers must be prepared to pivot strategies quickly, focusing on value-driven messaging during economic downturns and aspirational branding when the economy stabilizes.</w:t>
      </w:r>
    </w:p>
    <w:bookmarkEnd w:id="25"/>
    <w:bookmarkStart w:id="26" w:name="vii.-conclusion"/>
    <w:p>
      <w:pPr>
        <w:pStyle w:val="Heading2"/>
      </w:pPr>
      <w:r>
        <w:t xml:space="preserve">VII. Conclusion</w:t>
      </w:r>
    </w:p>
    <w:p>
      <w:pPr>
        <w:pStyle w:val="FirstParagraph"/>
      </w:pPr>
      <w:r>
        <w:t xml:space="preserve">In conclusion, the role of a Marketing Manager in South Africa, Cape Town is multifaceted and demanding. It requires a harmonious blend of strategic foresight, cultural competence, technological proficiency, and regulatory compliance. Success in this market depends on the ability to connect with a diverse consumer base while navigating complex economic and social dynamics. As Cape Town continues to grow as a global city for tourism and technology, the Marketing Manager will remain central to driving sustainable growth and brand equity. By embracing local nuances while maintaining international standards, Marketing Managers can unlock the immense potential of this vibrant market.</w:t>
      </w:r>
    </w:p>
    <w:bookmarkEnd w:id="26"/>
    <w:bookmarkStart w:id="27" w:name="viii.-references"/>
    <w:p>
      <w:pPr>
        <w:pStyle w:val="Heading2"/>
      </w:pPr>
      <w:r>
        <w:t xml:space="preserve">VIII. References</w:t>
      </w:r>
    </w:p>
    <w:p>
      <w:pPr>
        <w:pStyle w:val="FirstParagraph"/>
      </w:pPr>
      <w:r>
        <w:rPr>
          <w:iCs/>
          <w:i/>
        </w:rPr>
        <w:t xml:space="preserve">Note: The following are representative reference formats for academic rigor.</w:t>
      </w:r>
    </w:p>
    <w:p>
      <w:pPr>
        <w:numPr>
          <w:ilvl w:val="0"/>
          <w:numId w:val="1001"/>
        </w:numPr>
        <w:pStyle w:val="Compact"/>
      </w:pPr>
      <w:r>
        <w:t xml:space="preserve">Bureau for Economic Research (BER). (2023). *Consumer Confidence Survey: Cape Town Metropolitan Area*. Stellenbosch University.</w:t>
      </w:r>
    </w:p>
    <w:p>
      <w:pPr>
        <w:numPr>
          <w:ilvl w:val="0"/>
          <w:numId w:val="1001"/>
        </w:numPr>
        <w:pStyle w:val="Compact"/>
      </w:pPr>
      <w:r>
        <w:t xml:space="preserve">National Consumer Commission. (2021). *Guidelines on the Protection of Personal Information Act (POPIA) for Marketers*. Pretoria: South Africa.</w:t>
      </w:r>
    </w:p>
    <w:p>
      <w:pPr>
        <w:numPr>
          <w:ilvl w:val="0"/>
          <w:numId w:val="1001"/>
        </w:numPr>
        <w:pStyle w:val="Compact"/>
      </w:pPr>
      <w:r>
        <w:t xml:space="preserve">Cape Town Economic Development Corporation. (2023). *Annual Report: Tourism and Investment Trends*. Cape Town.</w:t>
      </w:r>
    </w:p>
    <w:p>
      <w:pPr>
        <w:numPr>
          <w:ilvl w:val="0"/>
          <w:numId w:val="1001"/>
        </w:numPr>
        <w:pStyle w:val="Compact"/>
      </w:pPr>
      <w:r>
        <w:t xml:space="preserve">Kotler, P., &amp; Keller, K. L. (2016). *Marketing Management* (15th ed.). Pearson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Marketing Manager in South Africa, Cape Town</dc:title>
  <dc:creator/>
  <dc:language>en</dc:language>
  <cp:keywords/>
  <dcterms:created xsi:type="dcterms:W3CDTF">2026-07-29T16:25:32Z</dcterms:created>
  <dcterms:modified xsi:type="dcterms:W3CDTF">2026-07-29T16:25:32Z</dcterms:modified>
</cp:coreProperties>
</file>

<file path=docProps/custom.xml><?xml version="1.0" encoding="utf-8"?>
<Properties xmlns="http://schemas.openxmlformats.org/officeDocument/2006/custom-properties" xmlns:vt="http://schemas.openxmlformats.org/officeDocument/2006/docPropsVTypes"/>
</file>