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Valencia</w:t>
      </w:r>
    </w:p>
    <w:bookmarkStart w:id="30" w:name="Xaee2fbeaa5b161b5408f2120b81e8eb2bacdba6"/>
    <w:p>
      <w:pPr>
        <w:pStyle w:val="Heading1"/>
      </w:pPr>
      <w:r>
        <w:t xml:space="preserve">The Strategic Role of the Marketing Manager in Spain Valencia</w:t>
      </w:r>
    </w:p>
    <w:p>
      <w:pPr>
        <w:pStyle w:val="FirstParagraph"/>
      </w:pPr>
      <w:r>
        <w:t xml:space="preserve">A Term Paper on Regional Market Dynamics, Cultural Integration, and Digital Transformation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International Marketing Strategy</w:t>
      </w:r>
      <w:r>
        <w:br/>
      </w:r>
    </w:p>
    <w:bookmarkStart w:id="20" w:name="i.-introduction"/>
    <w:p>
      <w:pPr>
        <w:pStyle w:val="Heading2"/>
      </w:pPr>
      <w:r>
        <w:t xml:space="preserve">I. Introduction</w:t>
      </w:r>
    </w:p>
    <w:p>
      <w:pPr>
        <w:pStyle w:val="FirstParagraph"/>
      </w:pPr>
      <w:r>
        <w:t xml:space="preserve">In the contemporary global economy, the role of a Marketing Manager has evolved from a purely promotional function to a pivotal strategic leadership position. This evolution is particularly pronounced in dynamic economic hubs that balance traditional heritage with rapid modernization. Among such locations, Spain Valencia stands out as a unique case study. Situated on the eastern coast of Spain, this region offers a complex market landscape characterized by strong cultural identity, robust tourism sectors, and an increasingly digital economy. This term paper explores the specific responsibilities and strategic imperatives of a Marketing Manager operating within the context of Spain Valencia.</w:t>
      </w:r>
    </w:p>
    <w:p>
      <w:pPr>
        <w:pStyle w:val="BodyText"/>
      </w:pPr>
      <w:r>
        <w:t xml:space="preserve">The primary objective is to analyze how a Marketing Manager must navigate local cultural nuances while leveraging international marketing trends. The focus will remain on understanding why the specific geographical and socio-economic characteristics of Spain Valencia require a tailored approach, distinct from Madrid or Barcelona. By examining these factors, we can better understand the competencies required for success in this vibrant European market.</w:t>
      </w:r>
    </w:p>
    <w:bookmarkEnd w:id="20"/>
    <w:bookmarkStart w:id="23" w:name="X1b895240aae600ad1c6254acb7dcf63deaa9de6"/>
    <w:p>
      <w:pPr>
        <w:pStyle w:val="Heading2"/>
      </w:pPr>
      <w:r>
        <w:t xml:space="preserve">II. The Unique Market Context of Spain Valencia</w:t>
      </w:r>
    </w:p>
    <w:bookmarkStart w:id="21" w:name="Xfe7ca35a1ebec57fda5a0f6432f9834e6be1a91"/>
    <w:p>
      <w:pPr>
        <w:pStyle w:val="Heading3"/>
      </w:pPr>
      <w:r>
        <w:t xml:space="preserve">A. Cultural Identity and Consumer Behavior</w:t>
      </w:r>
    </w:p>
    <w:p>
      <w:pPr>
        <w:pStyle w:val="FirstParagraph"/>
      </w:pPr>
      <w:r>
        <w:t xml:space="preserve">To serve effectively as a Marketing Manager in Spain Valencia, one must first possess a deep understanding of the local culture. Unlike other major Spanish cities, Valencia possesses a distinct linguistic identity (Valencian/Catalan) and unique traditions such as Las Fallas. These cultural markers are not merely superficial; they deeply influence consumer behavior and brand perception. A successful Marketing Manager in this region must demonstrate respect for local heritage while introducing modern branding strategies. The ability to blend traditional values with contemporary messaging is crucial for building trust among the local population.</w:t>
      </w:r>
    </w:p>
    <w:bookmarkEnd w:id="21"/>
    <w:bookmarkStart w:id="22" w:name="b.-economic-diversification"/>
    <w:p>
      <w:pPr>
        <w:pStyle w:val="Heading3"/>
      </w:pPr>
      <w:r>
        <w:t xml:space="preserve">B. Economic Diversification</w:t>
      </w:r>
    </w:p>
    <w:p>
      <w:pPr>
        <w:pStyle w:val="FirstParagraph"/>
      </w:pPr>
      <w:r>
        <w:t xml:space="preserve">The economy of Spain Valencia is diversified, relying heavily on tourism, agriculture (particularly citrus fruits), manufacturing, and services. For a Marketing Manager, this diversity presents both opportunities and challenges. One must be able to craft different value propositions for B2B industrial clients in the manufacturing sector while simultaneously appealing to international tourists in the service industry. The marketing strategy cannot be monolithic; it must be segmented effectively to address these disparate yet overlapping markets.</w:t>
      </w:r>
    </w:p>
    <w:bookmarkEnd w:id="22"/>
    <w:bookmarkEnd w:id="23"/>
    <w:bookmarkStart w:id="27" w:name="X445149a925e12097bc8135a2ccd9d5788a365cc"/>
    <w:p>
      <w:pPr>
        <w:pStyle w:val="Heading2"/>
      </w:pPr>
      <w:r>
        <w:t xml:space="preserve">III. Key Responsibilities of the Marketing Manager</w:t>
      </w:r>
    </w:p>
    <w:bookmarkStart w:id="24" w:name="Xa33639df0508a00ccf65a5fa94ef5863981ff0b"/>
    <w:p>
      <w:pPr>
        <w:pStyle w:val="Heading3"/>
      </w:pPr>
      <w:r>
        <w:t xml:space="preserve">A. Strategic Localization vs. Global Standardization</w:t>
      </w:r>
    </w:p>
    <w:p>
      <w:pPr>
        <w:pStyle w:val="FirstParagraph"/>
      </w:pPr>
      <w:r>
        <w:t xml:space="preserve">The core challenge for a Marketing Manager in Spain Valencia is balancing global brand consistency with local relevance. While many multinational corporations seek to standardize their messaging across Europe, the nuances of the Spanish Mediterranean market often require adaptation. The Marketing Manager must lead initiatives that localize content, ensuring that advertising campaigns resonate with Valencian humor, lifestyle preferences, and social norms. This involves selecting appropriate media channels that are popular in Spain Valencia, such as specific local television networks or regional influencers who hold sway over local consumer opinion.</w:t>
      </w:r>
    </w:p>
    <w:bookmarkEnd w:id="24"/>
    <w:bookmarkStart w:id="25" w:name="X8a9725cd646e156d6d80acd96b327689e97f972"/>
    <w:p>
      <w:pPr>
        <w:pStyle w:val="Heading3"/>
      </w:pPr>
      <w:r>
        <w:t xml:space="preserve">B. Digital Transformation and Omnichannel Presence</w:t>
      </w:r>
    </w:p>
    <w:p>
      <w:pPr>
        <w:pStyle w:val="FirstParagraph"/>
      </w:pPr>
      <w:r>
        <w:t xml:space="preserve">In recent years, digital adoption in Spain has accelerated significantly. The Marketing Manager is tasked with overseeing the digital transformation of marketing efforts. This includes managing social media campaigns tailored to platforms like Instagram and TikTok, which are highly popular among younger demographics in Valencia. Furthermore, the Marketing Manager must integrate online and offline experiences (omnichannel marketing). For instance, a retail brand in Valencia might use digital coupons redeemed in physical stores located near La Rambla de Mar or other iconic landmarks. The ability to analyze data from these touchpoints is essential for refining strategies.</w:t>
      </w:r>
    </w:p>
    <w:bookmarkEnd w:id="25"/>
    <w:bookmarkStart w:id="26" w:name="X647103f1de2e90259e4dce6b9562fbb104643b3"/>
    <w:p>
      <w:pPr>
        <w:pStyle w:val="Heading3"/>
      </w:pPr>
      <w:r>
        <w:t xml:space="preserve">C. Sustainability and Corporate Social Responsibility (CSR)</w:t>
      </w:r>
    </w:p>
    <w:p>
      <w:pPr>
        <w:pStyle w:val="FirstParagraph"/>
      </w:pPr>
      <w:r>
        <w:t xml:space="preserve">Sustainability is a growing concern for consumers worldwide, and Spain Valencia is no exception. With its proximity to the sea and agricultural roots, environmental issues are top of mind for locals. The Marketing Manager plays a critical role in communicating the company’s CSR initiatives. Whether it involves promoting sustainable sourcing of ingredients or reducing plastic waste in packaging, these messages must be authentic. Greenwashing is quickly identified by educated consumers; therefore, the Marketing Manager must ensure that all communications regarding sustainability are backed by tangible actions.</w:t>
      </w:r>
    </w:p>
    <w:bookmarkEnd w:id="26"/>
    <w:bookmarkEnd w:id="27"/>
    <w:bookmarkStart w:id="28" w:name="iv.-challenges-and-strategic-solutions"/>
    <w:p>
      <w:pPr>
        <w:pStyle w:val="Heading2"/>
      </w:pPr>
      <w:r>
        <w:t xml:space="preserve">IV. Challenges and Strategic Solutions</w:t>
      </w:r>
    </w:p>
    <w:p>
      <w:pPr>
        <w:pStyle w:val="FirstParagraph"/>
      </w:pPr>
      <w:r>
        <w:t xml:space="preserve">Navigating the market in Spain Valencia comes with distinct challenges. One significant hurdle is seasonality, particularly in tourism-related sectors. The Marketing Manager must develop strategies to mitigate the effects of off-peak seasons, perhaps by targeting domestic business travelers or promoting cultural events that occur outside of the summer months. Another challenge is competition. With numerous local businesses and international brands vying for attention, differentiation is key.</w:t>
      </w:r>
    </w:p>
    <w:p>
      <w:pPr>
        <w:pStyle w:val="BodyText"/>
      </w:pPr>
      <w:r>
        <w:t xml:space="preserve">To overcome these challenges, the Marketing Manager must foster strong relationships with local partners and stakeholders. Networking within the Valencia business community can provide insights into regulatory changes or emerging trends before they become mainstream. Additionally, investing in market research specific to Spain Valencia allows for data-driven decision-making rather than relying on generalized European market data.</w:t>
      </w:r>
    </w:p>
    <w:bookmarkEnd w:id="28"/>
    <w:bookmarkStart w:id="29" w:name="v.-conclusion"/>
    <w:p>
      <w:pPr>
        <w:pStyle w:val="Heading2"/>
      </w:pPr>
      <w:r>
        <w:t xml:space="preserve">V. Conclusion</w:t>
      </w:r>
    </w:p>
    <w:p>
      <w:pPr>
        <w:pStyle w:val="FirstParagraph"/>
      </w:pPr>
      <w:r>
        <w:t xml:space="preserve">In conclusion, the role of a Marketing Manager in Spain Valencia is multifaceted and demanding. It requires a blend of strategic vision, cultural intelligence, and digital proficiency. The Marketing Manager must act as a bridge between global business objectives and local market realities. By respecting the unique cultural heritage of Valencia while embracing modern marketing technologies, these professionals can drive significant growth for their organizations.</w:t>
      </w:r>
    </w:p>
    <w:p>
      <w:pPr>
        <w:pStyle w:val="BodyText"/>
      </w:pPr>
      <w:r>
        <w:t xml:space="preserve">As Spain Valencia continues to evolve as a hub for innovation and tourism, the importance of effective marketing cannot be overstated. The Marketing Manager is not just a promoter of products but a guardian of brand reputation within the community. Future research should focus on the long-term impact of digital marketing strategies on local consumer loyalty in Mediterranean regions. Ultimately, success in this role depends on adaptability, empathy, and a profound understanding of what makes Spain Valencia distinct.</w:t>
      </w:r>
    </w:p>
    <w:p>
      <w:pPr>
        <w:pStyle w:val="BodyText"/>
      </w:pPr>
      <w:r>
        <w:rPr>
          <w:iCs/>
          <w:i/>
        </w:rPr>
        <w:t xml:space="preserve">This term paper serves as a foundational overview for students and professionals interested in international marketing roles within the Spanish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Spain Valencia</dc:title>
  <dc:creator/>
  <dc:language>en</dc:language>
  <cp:keywords/>
  <dcterms:created xsi:type="dcterms:W3CDTF">2026-07-29T14:01:51Z</dcterms:created>
  <dcterms:modified xsi:type="dcterms:W3CDTF">2026-07-29T14:01:51Z</dcterms:modified>
</cp:coreProperties>
</file>

<file path=docProps/custom.xml><?xml version="1.0" encoding="utf-8"?>
<Properties xmlns="http://schemas.openxmlformats.org/officeDocument/2006/custom-properties" xmlns:vt="http://schemas.openxmlformats.org/officeDocument/2006/docPropsVTypes"/>
</file>