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a73c9dfb84c9f005636c5bb3efdd73f0737010"/>
    <w:p>
      <w:pPr>
        <w:pStyle w:val="Heading1"/>
      </w:pPr>
      <w:r>
        <w:t xml:space="preserve">A Strategic Analysis of the Marketing Manager Role in Sudan Khartoum</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Business Administration &amp; Strategic Management</w:t>
      </w:r>
      <w:r>
        <w:br/>
      </w:r>
      <w:r>
        <w:rPr>
          <w:bCs/>
          <w:b/>
        </w:rPr>
        <w:t xml:space="preserve">Subject:</w:t>
      </w:r>
      <w:r>
        <w:t xml:space="preserve"> </w:t>
      </w:r>
      <w:r>
        <w:t xml:space="preserve">Regional Marketing Dynamics</w:t>
      </w:r>
    </w:p>
    <w:bookmarkEnd w:id="20"/>
    <w:bookmarkStart w:id="21" w:name="X7d3939d1cb50b011ead4b259c6cfaeceee61e46"/>
    <w:p>
      <w:pPr>
        <w:pStyle w:val="Heading1"/>
      </w:pPr>
      <w:r>
        <w:t xml:space="preserve">I. Introduction and Contextual Background</w:t>
      </w:r>
    </w:p>
    <w:p>
      <w:pPr>
        <w:pStyle w:val="FirstParagraph"/>
      </w:pPr>
      <w:r>
        <w:t xml:space="preserve">The contemporary business landscape in</w:t>
      </w:r>
      <w:r>
        <w:t xml:space="preserve"> </w:t>
      </w:r>
      <w:r>
        <w:rPr>
          <w:bCs/>
          <w:b/>
        </w:rPr>
        <w:t xml:space="preserve">Sudan Khartoum</w:t>
      </w:r>
      <w:r>
        <w:t xml:space="preserve">, the capital city and economic hub of Sudan, represents a complex ecosystem characterized by rapid volatility, cultural richness, and significant resilience. In this environment, the role of the</w:t>
      </w:r>
      <w:r>
        <w:t xml:space="preserve"> </w:t>
      </w:r>
      <w:r>
        <w:rPr>
          <w:bCs/>
          <w:b/>
        </w:rPr>
        <w:t xml:space="preserve">Marketing Manager</w:t>
      </w:r>
      <w:r>
        <w:t xml:space="preserve"> </w:t>
      </w:r>
      <w:r>
        <w:t xml:space="preserve">transcends traditional promotional duties to become a critical strategic function essential for organizational survival and growth. This term paper explores the multifaceted responsibilities, challenges, and strategic imperatives facing Marketing Managers operating within</w:t>
      </w:r>
      <w:r>
        <w:t xml:space="preserve"> </w:t>
      </w:r>
      <w:r>
        <w:rPr>
          <w:bCs/>
          <w:b/>
        </w:rPr>
        <w:t xml:space="preserve">Sudan Khartoum</w:t>
      </w:r>
      <w:r>
        <w:t xml:space="preserve">. As global economic pressures intersect with local socio-political realities, understanding the specific nuances of marketing in this region is paramount for any stakeholder aiming to succeed in the market.</w:t>
      </w:r>
    </w:p>
    <w:p>
      <w:pPr>
        <w:pStyle w:val="BodyText"/>
      </w:pPr>
      <w:r>
        <w:rPr>
          <w:bCs/>
          <w:b/>
        </w:rPr>
        <w:t xml:space="preserve">Sudan Khartoum</w:t>
      </w:r>
      <w:r>
        <w:t xml:space="preserve"> </w:t>
      </w:r>
      <w:r>
        <w:t xml:space="preserve">serves as the primary center for commerce, finance, and education in Sudan. It hosts a dense population with diverse consumer behaviors influenced by traditional Islamic values, increasing urbanization, and digital adoption. Consequently, a</w:t>
      </w:r>
      <w:r>
        <w:t xml:space="preserve"> </w:t>
      </w:r>
      <w:r>
        <w:rPr>
          <w:bCs/>
          <w:b/>
        </w:rPr>
        <w:t xml:space="preserve">Marketing Manager</w:t>
      </w:r>
      <w:r>
        <w:t xml:space="preserve"> </w:t>
      </w:r>
      <w:r>
        <w:t xml:space="preserve">cannot rely solely on global standard practices; they must adapt their strategies to fit the unique cultural fabric and economic constraints of the city.</w:t>
      </w:r>
    </w:p>
    <w:bookmarkEnd w:id="21"/>
    <w:bookmarkStart w:id="24" w:name="Xff0054ebdf08297db30455ecd45c056b10d5af6"/>
    <w:p>
      <w:pPr>
        <w:pStyle w:val="Heading1"/>
      </w:pPr>
      <w:r>
        <w:t xml:space="preserve">II. The Evolving Role of the Marketing Manager in Sudan Khartoum</w:t>
      </w:r>
    </w:p>
    <w:bookmarkStart w:id="22" w:name="X74d89ad552f1fccd300cab2ca3d760fff4dec2f"/>
    <w:p>
      <w:pPr>
        <w:pStyle w:val="Heading2"/>
      </w:pPr>
      <w:r>
        <w:t xml:space="preserve">A. Strategic Adaptability and Crisis Management</w:t>
      </w:r>
    </w:p>
    <w:p>
      <w:pPr>
        <w:pStyle w:val="FirstParagraph"/>
      </w:pPr>
      <w:r>
        <w:t xml:space="preserve">In</w:t>
      </w:r>
      <w:r>
        <w:t xml:space="preserve"> </w:t>
      </w:r>
      <w:r>
        <w:rPr>
          <w:bCs/>
          <w:b/>
        </w:rPr>
        <w:t xml:space="preserve">Sudan Khartoum</w:t>
      </w:r>
      <w:r>
        <w:t xml:space="preserve">, stability is often a relative concept due to fluctuating economic indicators, currency inflation, and supply chain disruptions. Therefore, the primary duty of the</w:t>
      </w:r>
      <w:r>
        <w:t xml:space="preserve"> </w:t>
      </w:r>
      <w:r>
        <w:rPr>
          <w:bCs/>
          <w:b/>
        </w:rPr>
        <w:t xml:space="preserve">Marketing Manager</w:t>
      </w:r>
      <w:r>
        <w:t xml:space="preserve"> </w:t>
      </w:r>
      <w:r>
        <w:t xml:space="preserve">is strategic adaptability. Unlike in stable markets where long-term brand equity building can proceed uninterrupted, Marketing Managers in</w:t>
      </w:r>
      <w:r>
        <w:t xml:space="preserve"> </w:t>
      </w:r>
      <w:r>
        <w:rPr>
          <w:bCs/>
          <w:b/>
        </w:rPr>
        <w:t xml:space="preserve">Sudan Khartoum</w:t>
      </w:r>
      <w:r>
        <w:t xml:space="preserve"> </w:t>
      </w:r>
      <w:r>
        <w:t xml:space="preserve">must often pivot strategies rapidly to address immediate consumer purchasing power issues.</w:t>
      </w:r>
    </w:p>
    <w:p>
      <w:pPr>
        <w:pStyle w:val="BodyText"/>
      </w:pPr>
      <w:r>
        <w:t xml:space="preserve">This requires a shift from pure awareness campaigns to value-based marketing. The</w:t>
      </w:r>
      <w:r>
        <w:t xml:space="preserve"> </w:t>
      </w:r>
      <w:r>
        <w:rPr>
          <w:bCs/>
          <w:b/>
        </w:rPr>
        <w:t xml:space="preserve">Marketing Manager</w:t>
      </w:r>
      <w:r>
        <w:t xml:space="preserve"> </w:t>
      </w:r>
      <w:r>
        <w:t xml:space="preserve">must articulate how products provide essential value or affordability during inflationary periods. This involves rigorous market research to monitor real-time changes in consumer sentiment and pricing sensitivity within the capital city.</w:t>
      </w:r>
    </w:p>
    <w:bookmarkEnd w:id="22"/>
    <w:bookmarkStart w:id="23" w:name="b.-cultural-competence-and-localization"/>
    <w:p>
      <w:pPr>
        <w:pStyle w:val="Heading2"/>
      </w:pPr>
      <w:r>
        <w:t xml:space="preserve">B. Cultural Competence and Localization</w:t>
      </w:r>
    </w:p>
    <w:p>
      <w:pPr>
        <w:pStyle w:val="FirstParagraph"/>
      </w:pPr>
      <w:r>
        <w:t xml:space="preserve">Society in</w:t>
      </w:r>
      <w:r>
        <w:t xml:space="preserve"> </w:t>
      </w:r>
      <w:r>
        <w:rPr>
          <w:bCs/>
          <w:b/>
        </w:rPr>
        <w:t xml:space="preserve">Sudan Khartoum</w:t>
      </w:r>
      <w:r>
        <w:t xml:space="preserve"> </w:t>
      </w:r>
      <w:r>
        <w:t xml:space="preserve">is deeply rooted in tradition, religion, and community structures. A successful</w:t>
      </w:r>
      <w:r>
        <w:t xml:space="preserve"> </w:t>
      </w:r>
      <w:r>
        <w:rPr>
          <w:bCs/>
          <w:b/>
        </w:rPr>
        <w:t xml:space="preserve">Marketing Manager</w:t>
      </w:r>
      <w:r>
        <w:t xml:space="preserve"> </w:t>
      </w:r>
      <w:r>
        <w:t xml:space="preserve">must possess high cultural intelligence to navigate these norms effectively. Marketing communications must respect local customs, particularly regarding language (Arabic being the primary medium), dress codes in advertising visuals, and religious observances such as Ramadan.</w:t>
      </w:r>
    </w:p>
    <w:p>
      <w:pPr>
        <w:pStyle w:val="BodyText"/>
      </w:pPr>
      <w:r>
        <w:t xml:space="preserve">For instance, during Ramadan in</w:t>
      </w:r>
      <w:r>
        <w:t xml:space="preserve"> </w:t>
      </w:r>
      <w:r>
        <w:rPr>
          <w:bCs/>
          <w:b/>
        </w:rPr>
        <w:t xml:space="preserve">Sudan Khartoum</w:t>
      </w:r>
      <w:r>
        <w:t xml:space="preserve">, marketing activities shift dramatically toward evening consumption patterns and family-oriented messaging. A</w:t>
      </w:r>
      <w:r>
        <w:t xml:space="preserve"> </w:t>
      </w:r>
      <w:r>
        <w:rPr>
          <w:bCs/>
          <w:b/>
        </w:rPr>
        <w:t xml:space="preserve">Marketing Manager</w:t>
      </w:r>
      <w:r>
        <w:t xml:space="preserve"> </w:t>
      </w:r>
      <w:r>
        <w:t xml:space="preserve">who fails to localize their campaign for this period risks alienating the core demographic. Conversely, those who leverage local idioms, humor, and cultural touchpoints often see significantly higher engagement rates.</w:t>
      </w:r>
    </w:p>
    <w:bookmarkEnd w:id="23"/>
    <w:bookmarkEnd w:id="24"/>
    <w:bookmarkStart w:id="27" w:name="Xad51af9c69fae8d037a69fb9e70edba5525938c"/>
    <w:p>
      <w:pPr>
        <w:pStyle w:val="Heading1"/>
      </w:pPr>
      <w:r>
        <w:t xml:space="preserve">III. Digital Transformation and Technological Integration</w:t>
      </w:r>
    </w:p>
    <w:p>
      <w:pPr>
        <w:pStyle w:val="FirstParagraph"/>
      </w:pPr>
      <w:r>
        <w:rPr>
          <w:bCs/>
          <w:b/>
        </w:rPr>
        <w:t xml:space="preserve">Sudan Khartoum</w:t>
      </w:r>
      <w:r>
        <w:t xml:space="preserve"> </w:t>
      </w:r>
      <w:r>
        <w:t xml:space="preserve">is witnessing a digital renaissance, with increasing smartphone penetration and internet access among the youth demographic. For the</w:t>
      </w:r>
      <w:r>
        <w:t xml:space="preserve"> </w:t>
      </w:r>
      <w:r>
        <w:rPr>
          <w:bCs/>
          <w:b/>
        </w:rPr>
        <w:t xml:space="preserve">Marketing Manager</w:t>
      </w:r>
      <w:r>
        <w:t xml:space="preserve">, this presents both an opportunity and a challenge. The traditional reliance on print media and radio must be balanced with aggressive digital strategies.</w:t>
      </w:r>
    </w:p>
    <w:bookmarkStart w:id="25" w:name="a.-social-media-as-a-primary-channel"/>
    <w:p>
      <w:pPr>
        <w:pStyle w:val="Heading2"/>
      </w:pPr>
      <w:r>
        <w:t xml:space="preserve">A. Social Media as a Primary Channel</w:t>
      </w:r>
    </w:p>
    <w:p>
      <w:pPr>
        <w:pStyle w:val="FirstParagraph"/>
      </w:pPr>
      <w:r>
        <w:t xml:space="preserve">Social media platforms, particularly Facebook, Instagram, TikTok, and WhatsApp, are the lifelines of communication in</w:t>
      </w:r>
      <w:r>
        <w:t xml:space="preserve"> </w:t>
      </w:r>
      <w:r>
        <w:rPr>
          <w:bCs/>
          <w:b/>
        </w:rPr>
        <w:t xml:space="preserve">Sudan Khartoum</w:t>
      </w:r>
      <w:r>
        <w:t xml:space="preserve">. The</w:t>
      </w:r>
      <w:r>
        <w:t xml:space="preserve"> </w:t>
      </w:r>
      <w:r>
        <w:rPr>
          <w:bCs/>
          <w:b/>
        </w:rPr>
        <w:t xml:space="preserve">Marketing Manager</w:t>
      </w:r>
      <w:r>
        <w:t xml:space="preserve"> </w:t>
      </w:r>
      <w:r>
        <w:t xml:space="preserve">must master community management and influencer partnerships. Influencer marketing is particularly potent in this region because trust is often placed in individuals rather than corporate entities. By collaborating with local content creators who resonate with the people of</w:t>
      </w:r>
      <w:r>
        <w:t xml:space="preserve"> </w:t>
      </w:r>
      <w:r>
        <w:rPr>
          <w:bCs/>
          <w:b/>
        </w:rPr>
        <w:t xml:space="preserve">Sudan Khartoum</w:t>
      </w:r>
      <w:r>
        <w:t xml:space="preserve">, brands can build credibility faster.</w:t>
      </w:r>
    </w:p>
    <w:bookmarkEnd w:id="25"/>
    <w:bookmarkStart w:id="26" w:name="b.-e-commerce-and-logistics-coordination"/>
    <w:p>
      <w:pPr>
        <w:pStyle w:val="Heading2"/>
      </w:pPr>
      <w:r>
        <w:t xml:space="preserve">B. E-commerce and Logistics Coordination</w:t>
      </w:r>
    </w:p>
    <w:p>
      <w:pPr>
        <w:pStyle w:val="FirstParagraph"/>
      </w:pPr>
      <w:r>
        <w:t xml:space="preserve">The rise of digital payments and online shopping in</w:t>
      </w:r>
      <w:r>
        <w:t xml:space="preserve"> </w:t>
      </w:r>
      <w:r>
        <w:rPr>
          <w:bCs/>
          <w:b/>
        </w:rPr>
        <w:t xml:space="preserve">Sudan Khartoum</w:t>
      </w:r>
      <w:r>
        <w:t xml:space="preserve"> </w:t>
      </w:r>
      <w:r>
        <w:t xml:space="preserve">means the</w:t>
      </w:r>
      <w:r>
        <w:t xml:space="preserve"> </w:t>
      </w:r>
      <w:r>
        <w:rPr>
          <w:bCs/>
          <w:b/>
        </w:rPr>
        <w:t xml:space="preserve">Marketing Manager</w:t>
      </w:r>
      <w:r>
        <w:t xml:space="preserve"> </w:t>
      </w:r>
      <w:r>
        <w:t xml:space="preserve">is increasingly responsible for bridging the gap between digital interest and physical fulfillment. This requires close coordination with logistics partners to ensure that last-mile delivery, which can be challenging in certain parts of the capital, does not negate the effectiveness of online marketing campaigns. The</w:t>
      </w:r>
      <w:r>
        <w:t xml:space="preserve"> </w:t>
      </w:r>
      <w:r>
        <w:rPr>
          <w:bCs/>
          <w:b/>
        </w:rPr>
        <w:t xml:space="preserve">Marketing Manager</w:t>
      </w:r>
      <w:r>
        <w:t xml:space="preserve"> </w:t>
      </w:r>
      <w:r>
        <w:t xml:space="preserve">must communicate realistic delivery expectations to maintain customer satisfaction.</w:t>
      </w:r>
    </w:p>
    <w:bookmarkEnd w:id="26"/>
    <w:bookmarkEnd w:id="27"/>
    <w:bookmarkStart w:id="30" w:name="X445400bd9c20319eaa7b5258f1cd104f139c181"/>
    <w:p>
      <w:pPr>
        <w:pStyle w:val="Heading1"/>
      </w:pPr>
      <w:r>
        <w:t xml:space="preserve">IV. Challenges and Risk Mitigation Strategies</w:t>
      </w:r>
    </w:p>
    <w:p>
      <w:pPr>
        <w:pStyle w:val="FirstParagraph"/>
      </w:pPr>
      <w:r>
        <w:t xml:space="preserve">The operating environment for a</w:t>
      </w:r>
      <w:r>
        <w:t xml:space="preserve"> </w:t>
      </w:r>
      <w:r>
        <w:rPr>
          <w:bCs/>
          <w:b/>
        </w:rPr>
        <w:t xml:space="preserve">Marketing Manager</w:t>
      </w:r>
      <w:r>
        <w:t xml:space="preserve">Sudan Khartoum is fraught with challenges that require robust risk mitigation strategies.</w:t>
      </w:r>
    </w:p>
    <w:bookmarkStart w:id="28" w:name="X91126c97a5e453add5dc046a0d40db640c1609a"/>
    <w:p>
      <w:pPr>
        <w:pStyle w:val="Heading2"/>
      </w:pPr>
      <w:r>
        <w:t xml:space="preserve">A. Economic Volatility and Pricing Strategy</w:t>
      </w:r>
    </w:p>
    <w:p>
      <w:pPr>
        <w:pStyle w:val="FirstParagraph"/>
      </w:pPr>
      <w:r>
        <w:t xml:space="preserve">Inflation rates in Sudan have historically been high, affecting disposable income. The</w:t>
      </w:r>
      <w:r>
        <w:t xml:space="preserve"> </w:t>
      </w:r>
      <w:r>
        <w:rPr>
          <w:bCs/>
          <w:b/>
        </w:rPr>
        <w:t xml:space="preserve">Marketing Manager</w:t>
      </w:r>
      <w:r>
        <w:t xml:space="preserve"> </w:t>
      </w:r>
      <w:r>
        <w:t xml:space="preserve">must employ dynamic pricing strategies and promote product bundles or smaller unit sizes to maintain affordability for the average consumer in</w:t>
      </w:r>
      <w:r>
        <w:t xml:space="preserve"> </w:t>
      </w:r>
      <w:r>
        <w:rPr>
          <w:bCs/>
          <w:b/>
        </w:rPr>
        <w:t xml:space="preserve">Sudan Khartoum</w:t>
      </w:r>
      <w:r>
        <w:t xml:space="preserve">. Marketing messages should focus on durability, cost-per-use, and essential utility rather than luxury or status.</w:t>
      </w:r>
    </w:p>
    <w:bookmarkEnd w:id="28"/>
    <w:bookmarkStart w:id="29" w:name="b.-infrastructure-constraints"/>
    <w:p>
      <w:pPr>
        <w:pStyle w:val="Heading2"/>
      </w:pPr>
      <w:r>
        <w:t xml:space="preserve">B. Infrastructure Constraints</w:t>
      </w:r>
    </w:p>
    <w:p>
      <w:pPr>
        <w:pStyle w:val="FirstParagraph"/>
      </w:pPr>
      <w:r>
        <w:t xml:space="preserve">Intermittent power cuts and internet connectivity issues can disrupt digital marketing execution. A prudent</w:t>
      </w:r>
    </w:p>
    <w:p>
      <w:pPr>
        <w:pStyle w:val="BodyText"/>
      </w:pPr>
      <w:r>
        <w:t xml:space="preserve">Marketing Manager in</w:t>
      </w:r>
    </w:p>
    <w:p>
      <w:pPr>
        <w:pStyle w:val="BodyText"/>
      </w:pPr>
      <w:r>
        <w:t xml:space="preserve">Sudan Khartoum maintains offline backup plans, such as SMS marketing or direct sales teams, ensuring that communication with customers is not severed when digital channels go down.</w:t>
      </w:r>
    </w:p>
    <w:bookmarkEnd w:id="29"/>
    <w:bookmarkEnd w:id="30"/>
    <w:bookmarkStart w:id="31" w:name="X762fb61c64f41bc6efd3b094d602a452da31a24"/>
    <w:p>
      <w:pPr>
        <w:pStyle w:val="Heading1"/>
      </w:pPr>
      <w:r>
        <w:t xml:space="preserve">V. Conclusion and Strategic Recommendations</w:t>
      </w:r>
    </w:p>
    <w:p>
      <w:pPr>
        <w:pStyle w:val="FirstParagraph"/>
      </w:pPr>
      <w:r>
        <w:t xml:space="preserve">In conclusion, the role of the</w:t>
      </w:r>
      <w:r>
        <w:t xml:space="preserve"> </w:t>
      </w:r>
      <w:r>
        <w:rPr>
          <w:bCs/>
          <w:b/>
        </w:rPr>
        <w:t xml:space="preserve">Marketing Manager</w:t>
      </w:r>
      <w:r>
        <w:t xml:space="preserve">Sudan Khartoum is one of the most demanding yet rewarding positions in modern business management. It requires a hybrid skill set combining global marketing best practices with hyper-local cultural intelligence and crisis management capabilities.</w:t>
      </w:r>
    </w:p>
    <w:p>
      <w:pPr>
        <w:pStyle w:val="BodyText"/>
      </w:pPr>
      <w:r>
        <w:t xml:space="preserve">To succeed, Marketing Managers must:</w:t>
      </w:r>
    </w:p>
    <w:p>
      <w:pPr>
        <w:numPr>
          <w:ilvl w:val="0"/>
          <w:numId w:val="1001"/>
        </w:numPr>
        <w:pStyle w:val="Compact"/>
      </w:pPr>
      <w:r>
        <w:rPr>
          <w:bCs/>
          <w:b/>
        </w:rPr>
        <w:t xml:space="preserve">Prioritize Cultural Resonance:</w:t>
      </w:r>
      <w:r>
        <w:t xml:space="preserve"> </w:t>
      </w:r>
      <w:r>
        <w:t xml:space="preserve">Ensure all campaigns respect the deep-rooted traditions of</w:t>
      </w:r>
    </w:p>
    <w:p>
      <w:pPr>
        <w:numPr>
          <w:ilvl w:val="0"/>
          <w:numId w:val="1000"/>
        </w:numPr>
        <w:pStyle w:val="Compact"/>
      </w:pPr>
      <w:r>
        <w:t xml:space="preserve">Sudan Khartoum.</w:t>
      </w:r>
    </w:p>
    <w:p>
      <w:pPr>
        <w:numPr>
          <w:ilvl w:val="0"/>
          <w:numId w:val="1001"/>
        </w:numPr>
        <w:pStyle w:val="Compact"/>
      </w:pPr>
      <w:r>
        <w:rPr>
          <w:bCs/>
          <w:b/>
          <w:iCs/>
          <w:i/>
        </w:rPr>
        <w:t xml:space="preserve">Leverage Digital Agility:</w:t>
      </w:r>
      <w:r>
        <w:t xml:space="preserve"> </w:t>
      </w:r>
      <w:r>
        <w:t xml:space="preserve">Utilize social media and local influencers to build trust and reach the growing digital population.</w:t>
      </w:r>
    </w:p>
    <w:p>
      <w:pPr>
        <w:numPr>
          <w:ilvl w:val="0"/>
          <w:numId w:val="1001"/>
        </w:numPr>
        <w:pStyle w:val="Compact"/>
      </w:pPr>
      <w:r>
        <w:rPr>
          <w:bCs/>
          <w:b/>
        </w:rPr>
        <w:t xml:space="preserve">Maintain Economic Sensitivity:</w:t>
      </w:r>
      <w:r>
        <w:t xml:space="preserve"> </w:t>
      </w:r>
      <w:r>
        <w:t xml:space="preserve">Adapt messaging to reflect the purchasing power realities of consumers amidst inflation.</w:t>
      </w:r>
    </w:p>
    <w:p>
      <w:pPr>
        <w:numPr>
          <w:ilvl w:val="0"/>
          <w:numId w:val="1001"/>
        </w:numPr>
        <w:pStyle w:val="Compact"/>
      </w:pPr>
      <w:r>
        <w:rPr>
          <w:bCs/>
          <w:b/>
        </w:rPr>
        <w:t xml:space="preserve">Foster Community Trust:</w:t>
      </w:r>
      <w:r>
        <w:t xml:space="preserve"> </w:t>
      </w:r>
      <w:r>
        <w:t xml:space="preserve">Build long-term relationships through transparency and consistent value delivery.</w:t>
      </w:r>
    </w:p>
    <w:p>
      <w:pPr>
        <w:pStyle w:val="FirstParagraph"/>
      </w:pPr>
      <w:r>
        <w:t xml:space="preserve">The future of marketing in</w:t>
      </w:r>
    </w:p>
    <w:p>
      <w:pPr>
        <w:pStyle w:val="BodyText"/>
      </w:pPr>
      <w:r>
        <w:t xml:space="preserve">Sudan Khartoum lies in the ability to balance resilience with innovation. The</w:t>
      </w:r>
    </w:p>
    <w:p>
      <w:pPr>
        <w:pStyle w:val="BodyText"/>
      </w:pPr>
      <w:r>
        <w:t xml:space="preserve">Marketing Manager who can navigate these complexities will not only drive sales but also contribute to the brand's long-term sustainability and social impact in the region.</w:t>
      </w:r>
    </w:p>
    <w:p>
      <w:pPr>
        <w:pStyle w:val="BodyText"/>
      </w:pPr>
      <w:r>
        <w:rPr>
          <w:iCs/>
          <w:i/>
        </w:rPr>
        <w:t xml:space="preserve">This term paper was prepared for academic analysis regarding business practices in Sudan Khartoum. All references to market dynamics are based on general observations of the current economic landscape.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2026-07-29T18:20:32Z</dcterms:created>
  <dcterms:modified xsi:type="dcterms:W3CDTF">2026-07-29T18:20:32Z</dcterms:modified>
</cp:coreProperties>
</file>

<file path=docProps/custom.xml><?xml version="1.0" encoding="utf-8"?>
<Properties xmlns="http://schemas.openxmlformats.org/officeDocument/2006/custom-properties" xmlns:vt="http://schemas.openxmlformats.org/officeDocument/2006/docPropsVTypes"/>
</file>