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Thailand</w:t>
      </w:r>
      <w:r>
        <w:t xml:space="preserve"> </w:t>
      </w:r>
      <w:r>
        <w:t xml:space="preserve">Bangkok</w:t>
      </w:r>
    </w:p>
    <w:bookmarkStart w:id="33" w:name="Xf9343a2b0908f053c2fededc630680fbdba7995"/>
    <w:p>
      <w:pPr>
        <w:pStyle w:val="Heading1"/>
      </w:pPr>
      <w:r>
        <w:t xml:space="preserve">The Role of the Marketing Manager in Thailand Bangkok: Navigating a Dynamic Urban Economy</w:t>
      </w:r>
    </w:p>
    <w:p>
      <w:pPr>
        <w:pStyle w:val="FirstParagraph"/>
      </w:pPr>
      <w:r>
        <w:rPr>
          <w:bCs/>
          <w:b/>
        </w:rPr>
        <w:t xml:space="preserve">Date:</w:t>
      </w:r>
      <w:r>
        <w:t xml:space="preserve"> </w:t>
      </w:r>
      <w:r>
        <w:t xml:space="preserve">October 26, 2023</w:t>
      </w:r>
      <w:r>
        <w:br/>
      </w:r>
      <w:r>
        <w:rPr>
          <w:bCs/>
          <w:b/>
        </w:rPr>
        <w:t xml:space="preserve">Course:</w:t>
      </w:r>
      <w:r>
        <w:t xml:space="preserve"> </w:t>
      </w:r>
      <w:r>
        <w:rPr>
          <w:bCs/>
          <w:b/>
        </w:rPr>
        <w:t xml:space="preserve">Subject:</w:t>
      </w:r>
      <w:r>
        <w:t xml:space="preserve">The Strategic Imperatives of the Marketing Manager within the Thailand Bangkok Market</w:t>
      </w:r>
    </w:p>
    <w:bookmarkStart w:id="20" w:name="abstract"/>
    <w:p>
      <w:pPr>
        <w:pStyle w:val="Heading2"/>
      </w:pPr>
      <w:r>
        <w:t xml:space="preserve">Abstract</w:t>
      </w:r>
    </w:p>
    <w:p>
      <w:pPr>
        <w:pStyle w:val="FirstParagraph"/>
      </w:pPr>
      <w:r>
        <w:t xml:space="preserve">This term paper examines the critical role of the Marketing Manager operating within one of Southeast Asia’s most vibrant and complex metropolitan areas: Thailand Bangkok. As a global hub for tourism, finance, and digital innovation, Thailand Bangkok presents unique challenges and opportunities for corporate entities. The modern Marketing Manager must possess not only traditional strategic acumen but also a deep cultural intelligence specific to Thai societal norms. This document explores the evolving responsibilities of the Marketing Manager in this region, analyzing consumer behavior in Thailand Bangkok, the impact of digital transformation, and the necessity for culturally adapted branding strategies.</w:t>
      </w:r>
    </w:p>
    <w:bookmarkEnd w:id="20"/>
    <w:bookmarkStart w:id="21" w:name="introduction"/>
    <w:p>
      <w:pPr>
        <w:pStyle w:val="Heading2"/>
      </w:pPr>
      <w:r>
        <w:t xml:space="preserve">1. Introduction</w:t>
      </w:r>
    </w:p>
    <w:p>
      <w:pPr>
        <w:pStyle w:val="FirstParagraph"/>
      </w:pPr>
      <w:r>
        <w:t xml:space="preserve">In the contemporary global economy, location is no longer just a geographical coordinate but a strategic asset that defines market dynamics. Nowhere is this more evident than in Thailand Bangkok, the capital city of Thailand and its primary engine of economic growth. For multinational corporations and local enterprises alike, success hinges on effective communication with a diverse demographic ranging from traditionalists to digitally native youth. Central to this communication effort is the</w:t>
      </w:r>
      <w:r>
        <w:t xml:space="preserve"> </w:t>
      </w:r>
      <w:r>
        <w:rPr>
          <w:bCs/>
          <w:b/>
        </w:rPr>
        <w:t xml:space="preserve">Marketing Manager</w:t>
      </w:r>
      <w:r>
        <w:t xml:space="preserve">.</w:t>
      </w:r>
    </w:p>
    <w:p>
      <w:pPr>
        <w:pStyle w:val="BodyText"/>
      </w:pPr>
      <w:r>
        <w:t xml:space="preserve">The position of a Marketing Manager in Thailand Bangkok has transcended mere product promotion; it now requires holistic brand stewardship. The manager must navigate the intricate social fabric of Thai culture, characterized by concepts such as "Kreng Jai" (consideration for others) and "Sanuk" (enjoyment). This term paper argues that to succeed in Thailand Bangkok, a Marketing Manager must blend data-driven digital strategies with profound emotional intelligence and cultural resonance. Failure to adapt to the specific nuances of the Thailand Bangkok market often results in brand disconnects, while mastery of these elements leads to sustainable competitive advantage.</w:t>
      </w:r>
    </w:p>
    <w:bookmarkEnd w:id="21"/>
    <w:bookmarkStart w:id="24" w:name="X274847e64ff1ace2531b6397195fd978158a6e2"/>
    <w:p>
      <w:pPr>
        <w:pStyle w:val="Heading2"/>
      </w:pPr>
      <w:r>
        <w:t xml:space="preserve">2. The Evolving Landscape of Thailand Bangkok</w:t>
      </w:r>
    </w:p>
    <w:p>
      <w:pPr>
        <w:pStyle w:val="FirstParagraph"/>
      </w:pPr>
      <w:r>
        <w:t xml:space="preserve">To understand the duties of a Marketing Manager, one must first understand the environment. Thailand Bangkok is a city of stark contrasts, where modern skyscrapers stand beside ancient temples. It serves as the central node for logistics, tourism, and finance in Southeast Asia. The consumer base in Thailand Bangkok is highly segmented.</w:t>
      </w:r>
    </w:p>
    <w:bookmarkStart w:id="22" w:name="demographic-shifts"/>
    <w:p>
      <w:pPr>
        <w:pStyle w:val="Heading3"/>
      </w:pPr>
      <w:r>
        <w:t xml:space="preserve">2.1 Demographic Shifts</w:t>
      </w:r>
    </w:p>
    <w:p>
      <w:pPr>
        <w:pStyle w:val="FirstParagraph"/>
      </w:pPr>
      <w:r>
        <w:t xml:space="preserve">The population of Thailand Bangkok is not monolithic. There is a significant presence of expatriates, tourists, and a growing middle class with high purchasing power. However, there remains a strong adherence to traditional values among older generations. The Marketing Manager must segment these audiences effectively. For instance, strategies targeting the Gen Z demographic in Thailand Bangkok will differ vastly from those aimed at corporate executives in the Sathorn district.</w:t>
      </w:r>
    </w:p>
    <w:bookmarkEnd w:id="22"/>
    <w:bookmarkStart w:id="23" w:name="digital-penetration"/>
    <w:p>
      <w:pPr>
        <w:pStyle w:val="Heading3"/>
      </w:pPr>
      <w:r>
        <w:t xml:space="preserve">2.2 Digital Penetration</w:t>
      </w:r>
    </w:p>
    <w:p>
      <w:pPr>
        <w:pStyle w:val="FirstParagraph"/>
      </w:pPr>
      <w:r>
        <w:t xml:space="preserve">Social media penetration in Thailand is among the highest globally, with platforms like LINE, Facebook, Instagram, and TikTok dominating user engagement. The Marketing Manager in Thailand Bangkok must be proficient in leveraging these channels. Unlike Western markets where email marketing holds significant weight, LINE Official Accounts are often the primary customer relationship management tool for brands operating in this region.</w:t>
      </w:r>
    </w:p>
    <w:bookmarkEnd w:id="23"/>
    <w:bookmarkEnd w:id="24"/>
    <w:bookmarkStart w:id="28" w:name="Xd59e3c4fc5b14815c7c1ea1c4a18617443a801b"/>
    <w:p>
      <w:pPr>
        <w:pStyle w:val="Heading2"/>
      </w:pPr>
      <w:r>
        <w:t xml:space="preserve">3. Core Responsibilities of the Marketing Manager</w:t>
      </w:r>
    </w:p>
    <w:p>
      <w:pPr>
        <w:pStyle w:val="FirstParagraph"/>
      </w:pPr>
      <w:r>
        <w:t xml:space="preserve">The scope of work for a Marketing Manager extends beyond advertising campaigns. In the context of Thailand Bangkok, specific responsibilities emerge due to market complexity.</w:t>
      </w:r>
    </w:p>
    <w:bookmarkStart w:id="25" w:name="cultural-adaptation-and-localization"/>
    <w:p>
      <w:pPr>
        <w:pStyle w:val="Heading3"/>
      </w:pPr>
      <w:r>
        <w:t xml:space="preserve">3.1 Cultural Adaptation and Localization</w:t>
      </w:r>
    </w:p>
    <w:p>
      <w:pPr>
        <w:pStyle w:val="FirstParagraph"/>
      </w:pPr>
      <w:r>
        <w:t xml:space="preserve">A primary duty is localization. A global slogan may fail if it does not account for Thai linguistic humor or social etiquette. The Marketing Manager must ensure that all collateral respects local hierarchies and religious sentiments. For example, marketing during Songkran (Thai New Year) requires a different tone than standard fiscal promotions. The manager acts as the cultural bridge, ensuring that international brand guidelines do not clash with local sensibilities in Thailand Bangkok.</w:t>
      </w:r>
    </w:p>
    <w:bookmarkEnd w:id="25"/>
    <w:bookmarkStart w:id="26" w:name="digital-ecosystem-management"/>
    <w:p>
      <w:pPr>
        <w:pStyle w:val="Heading3"/>
      </w:pPr>
      <w:r>
        <w:t xml:space="preserve">3.2 Digital Ecosystem Management</w:t>
      </w:r>
    </w:p>
    <w:p>
      <w:pPr>
        <w:pStyle w:val="FirstParagraph"/>
      </w:pPr>
      <w:r>
        <w:t xml:space="preserve">In Thailand Bangkok, the customer journey is rarely linear. It often begins on social media, moves to LINE for inquiry, and concludes via an e-commerce platform or physical visit. The Marketing Manager must oversee this omnichannel experience. This involves coordinating with tech teams to ensure seamless integration between social commerce tools and backend inventory systems specific to the logistics capabilities of Thailand Bangkok.</w:t>
      </w:r>
    </w:p>
    <w:bookmarkEnd w:id="26"/>
    <w:bookmarkStart w:id="27" w:name="crisis-management-and-reputation"/>
    <w:p>
      <w:pPr>
        <w:pStyle w:val="Heading3"/>
      </w:pPr>
      <w:r>
        <w:t xml:space="preserve">3.3 Crisis Management and Reputation</w:t>
      </w:r>
    </w:p>
    <w:p>
      <w:pPr>
        <w:pStyle w:val="FirstParagraph"/>
      </w:pPr>
      <w:r>
        <w:t xml:space="preserve">In an era of viral social media, reputational risk is high. The Marketing Manager must be prepared to handle crises swiftly. In Thailand Bangkok, public perception is heavily influenced by influencer opinions and community feedback on social platforms. A delayed response can lead to significant brand damage. Therefore, agility and a pre-established crisis communication protocol are essential tools for the Marketing Manager.</w:t>
      </w:r>
    </w:p>
    <w:bookmarkEnd w:id="27"/>
    <w:bookmarkEnd w:id="28"/>
    <w:bookmarkStart w:id="29" w:name="challenges-specific-to-the-market"/>
    <w:p>
      <w:pPr>
        <w:pStyle w:val="Heading2"/>
      </w:pPr>
      <w:r>
        <w:t xml:space="preserve">4. Challenges Specific to the Market</w:t>
      </w:r>
    </w:p>
    <w:p>
      <w:pPr>
        <w:pStyle w:val="FirstParagraph"/>
      </w:pPr>
      <w:r>
        <w:t xml:space="preserve">The role is not without obstacles. The Marketing Manager in Thailand Bangkok faces intense competition from both local conglomerates who deeply understand the consumer psyche and international brands with vast resources.</w:t>
      </w:r>
    </w:p>
    <w:p>
      <w:pPr>
        <w:pStyle w:val="BodyText"/>
      </w:pPr>
      <w:r>
        <w:rPr>
          <w:bCs/>
          <w:b/>
        </w:rPr>
        <w:t xml:space="preserve">Economic Volatility:</w:t>
      </w:r>
      <w:r>
        <w:t xml:space="preserve"> </w:t>
      </w:r>
      <w:r>
        <w:t xml:space="preserve">Fluctuations in currency exchange rates and tourism inflows directly impact disposable income. The Marketing Manager must adjust budgets dynamically, shifting focus from luxury segments to value-oriented propositions when necessary.</w:t>
      </w:r>
    </w:p>
    <w:p>
      <w:pPr>
        <w:pStyle w:val="BodyText"/>
      </w:pPr>
      <w:r>
        <w:rPr>
          <w:bCs/>
          <w:b/>
        </w:rPr>
        <w:t xml:space="preserve">Regulatory Environment:</w:t>
      </w:r>
      <w:r>
        <w:t xml:space="preserve"> </w:t>
      </w:r>
      <w:r>
        <w:t xml:space="preserve">Thailand has specific advertising regulations, particularly concerning health claims and alcohol advertisements. The Marketing Manager must work closely with legal teams to ensure compliance, avoiding penalties that could tarnish the brand in this close-knit market.</w:t>
      </w:r>
    </w:p>
    <w:bookmarkEnd w:id="29"/>
    <w:bookmarkStart w:id="30" w:name="strategic-recommendations"/>
    <w:p>
      <w:pPr>
        <w:pStyle w:val="Heading2"/>
      </w:pPr>
      <w:r>
        <w:t xml:space="preserve">5. Strategic Recommendations</w:t>
      </w:r>
    </w:p>
    <w:p>
      <w:pPr>
        <w:pStyle w:val="FirstParagraph"/>
      </w:pPr>
      <w:r>
        <w:t xml:space="preserve">To excel, the Marketing Manager should adopt a "Glocal" approach—global vision, local action. This involves:</w:t>
      </w:r>
    </w:p>
    <w:p>
      <w:pPr>
        <w:numPr>
          <w:ilvl w:val="0"/>
          <w:numId w:val="1001"/>
        </w:numPr>
        <w:pStyle w:val="Compact"/>
      </w:pPr>
      <w:r>
        <w:rPr>
          <w:bCs/>
          <w:b/>
        </w:rPr>
        <w:t xml:space="preserve">Data-Driven Personalization:</w:t>
      </w:r>
    </w:p>
    <w:p>
      <w:pPr>
        <w:numPr>
          <w:ilvl w:val="0"/>
          <w:numId w:val="1001"/>
        </w:numPr>
        <w:pStyle w:val="Compact"/>
      </w:pPr>
      <w:r>
        <w:rPr>
          <w:bCs/>
          <w:b/>
        </w:rPr>
        <w:t xml:space="preserve">Influencer Partnerships:</w:t>
      </w:r>
    </w:p>
    <w:p>
      <w:pPr>
        <w:numPr>
          <w:ilvl w:val="0"/>
          <w:numId w:val="1001"/>
        </w:numPr>
        <w:pStyle w:val="Compact"/>
      </w:pPr>
      <w:r>
        <w:rPr>
          <w:bCs/>
          <w:b/>
        </w:rPr>
        <w:t xml:space="preserve">Social Responsibility:</w:t>
      </w:r>
    </w:p>
    <w:bookmarkEnd w:id="30"/>
    <w:bookmarkStart w:id="31" w:name="conclusion"/>
    <w:p>
      <w:pPr>
        <w:pStyle w:val="Heading2"/>
      </w:pPr>
      <w:r>
        <w:t xml:space="preserve">6. Conclusion</w:t>
      </w:r>
    </w:p>
    <w:p>
      <w:pPr>
        <w:pStyle w:val="FirstParagraph"/>
      </w:pPr>
      <w:r>
        <w:t xml:space="preserve">The role of the Marketing Manager is pivotal in shaping brand success within Thailand Bangkok. It is a position that demands a dual competency: mastery of global marketing principles and profound insight into the local Thai context. As Thailand Bangkok continues to evolve as a digital and economic powerhouse, the Marketing Manager must remain agile, culturally sensitive, and technologically adept.</w:t>
      </w:r>
    </w:p>
    <w:p>
      <w:pPr>
        <w:pStyle w:val="BodyText"/>
      </w:pPr>
      <w:r>
        <w:t xml:space="preserve">This term paper has highlighted that success in this market is not achieved by imposing external strategies but by adapting them to the unique rhythm of life in Thailand Bangkok. For businesses aiming to thrive in this region, investing in a competent Marketing Manager who understands these nuances is not just an operational cost, but a strategic investment with high potential for return. The future of marketing in Thailand Bangkok belongs to those who can harmonize global efficiency with local heart.</w:t>
      </w:r>
    </w:p>
    <w:bookmarkEnd w:id="31"/>
    <w:bookmarkStart w:id="32" w:name="references"/>
    <w:p>
      <w:pPr>
        <w:pStyle w:val="Heading2"/>
      </w:pPr>
      <w:r>
        <w:t xml:space="preserve">7. References</w:t>
      </w:r>
    </w:p>
    <w:p>
      <w:pPr>
        <w:numPr>
          <w:ilvl w:val="0"/>
          <w:numId w:val="1002"/>
        </w:numPr>
        <w:pStyle w:val="Compact"/>
      </w:pPr>
      <w:r>
        <w:t xml:space="preserve">Hofstede, G. (2011). Dimensionalizing Cultures: The Hofstede Model in Context. Online Readings in Psychology and Culture.</w:t>
      </w:r>
    </w:p>
    <w:p>
      <w:pPr>
        <w:numPr>
          <w:ilvl w:val="0"/>
          <w:numId w:val="1002"/>
        </w:numPr>
        <w:pStyle w:val="Compact"/>
      </w:pPr>
      <w:r>
        <w:t xml:space="preserve">Kotler, P., &amp; Kartajaya, J. (2020). Marketing 5.0: Technology for Humanity. Wiley.</w:t>
      </w:r>
    </w:p>
    <w:p>
      <w:pPr>
        <w:numPr>
          <w:ilvl w:val="0"/>
          <w:numId w:val="1002"/>
        </w:numPr>
        <w:pStyle w:val="Compact"/>
      </w:pPr>
      <w:r>
        <w:t xml:space="preserve">National Economic and Social Development Council of Thailand. (2023). Annual Report on Urban Consumer Trends in Bangkok.</w:t>
      </w:r>
    </w:p>
    <w:p>
      <w:pPr>
        <w:numPr>
          <w:ilvl w:val="0"/>
          <w:numId w:val="1002"/>
        </w:numPr>
        <w:pStyle w:val="Compact"/>
      </w:pPr>
      <w:r>
        <w:t xml:space="preserve">Statista Research Department. (2023). Social Media Usage Statistics in Thailand.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Marketing Management in Thailand Bangkok</dc:title>
  <dc:creator/>
  <dc:language>en</dc:language>
  <cp:keywords/>
  <dcterms:created xsi:type="dcterms:W3CDTF">2026-07-30T00:29:23Z</dcterms:created>
  <dcterms:modified xsi:type="dcterms:W3CDTF">2026-07-30T00:29:23Z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