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Ankara,</w:t>
      </w:r>
      <w:r>
        <w:t xml:space="preserve"> </w:t>
      </w:r>
      <w:r>
        <w:t xml:space="preserve">Turkey</w:t>
      </w:r>
    </w:p>
    <w:bookmarkStart w:id="32" w:name="Xbeabc33e66d6ce77fa4aa46c38355dbc4fb3e0e"/>
    <w:p>
      <w:pPr>
        <w:pStyle w:val="Heading1"/>
      </w:pPr>
      <w:r>
        <w:t xml:space="preserve">The Strategic Imperative of the Marketing Manager in the Dynamic Economic Landscape of Ankara, Turkey</w:t>
      </w:r>
    </w:p>
    <w:p>
      <w:pPr>
        <w:pStyle w:val="FirstParagraph"/>
      </w:pPr>
      <w:r>
        <w:rPr>
          <w:iCs/>
          <w:i/>
          <w:bCs/>
          <w:b/>
        </w:rPr>
        <w:t xml:space="preserve">Abstract:</w:t>
      </w:r>
      <w:r>
        <w:br/>
      </w:r>
      <w:r>
        <w:t xml:space="preserve">This term paper explores the multifaceted role, responsibilities, and strategic importance of a Marketing Manager within the specific context of Ankara, Turkey. As Turkey undergoes significant economic shifts and digital transformation, Ankara stands as a critical hub for government contracting, B2B services, and emerging tech sectors. The document analyzes how a Marketing Manager in this region must navigate cultural nuances, regulatory environments, and competitive pressures to drive brand growth. It argues that the effective Marketing Manager is not merely an advertiser but a strategic navigator of the local Ankara ecosystem.</w:t>
      </w:r>
    </w:p>
    <w:bookmarkStart w:id="20" w:name="introduction"/>
    <w:p>
      <w:pPr>
        <w:pStyle w:val="Heading2"/>
      </w:pPr>
      <w:r>
        <w:t xml:space="preserve">1. Introduction</w:t>
      </w:r>
    </w:p>
    <w:p>
      <w:pPr>
        <w:pStyle w:val="FirstParagraph"/>
      </w:pPr>
      <w:r>
        <w:t xml:space="preserve">In the modern global economy, the role of a Marketing Manager has transcended traditional advertising and promotional activities to become a central pillar of corporate strategy. However, business operations are never uniform across geographies; they are deeply influenced by local culture, economic conditions, and regulatory frameworks. This term paper focuses on the specific demands placed upon a Marketing Manager operating in Ankara, Turkey. As the capital city of Turkey, Ankara serves as the political and administrative heart of the nation, hosting numerous embassies, international organizations, government ministries (Kızılay), and corporate headquarters that rely heavily on public sector engagement.</w:t>
      </w:r>
    </w:p>
    <w:p>
      <w:pPr>
        <w:pStyle w:val="BodyText"/>
      </w:pPr>
      <w:r>
        <w:t xml:space="preserve">The purpose of this document is to examine how a Marketing Manager must adapt their skill set to succeed in Ankara. Unlike Istanbul, which is often viewed as Turkey’s commercial and tourist hub, Ankara offers a distinct B2B (Business-to-Business) and B2G (Business-to-Government) environment. Understanding these distinctions is crucial for any professional aiming to lead marketing efforts in the region.</w:t>
      </w:r>
    </w:p>
    <w:bookmarkEnd w:id="20"/>
    <w:bookmarkStart w:id="23" w:name="the-unique-context-of-ankara"/>
    <w:p>
      <w:pPr>
        <w:pStyle w:val="Heading2"/>
      </w:pPr>
      <w:r>
        <w:t xml:space="preserve">2. The Unique Context of Ankara</w:t>
      </w:r>
    </w:p>
    <w:p>
      <w:pPr>
        <w:pStyle w:val="FirstParagraph"/>
      </w:pPr>
      <w:r>
        <w:t xml:space="preserve">To understand the job description of a Marketing Manager in this context, one must first appreciate the market dynamics of Ankara, Turkey. The city is characterized by a high concentration of educated professionals and a strong public sector presence. For companies based in or targeting Ankara, marketing strategies cannot rely solely on consumer behavior patterns seen in Western markets or even other Turkish cities like Istanbul.</w:t>
      </w:r>
    </w:p>
    <w:bookmarkStart w:id="21" w:name="the-b2b-and-b2g-focus"/>
    <w:p>
      <w:pPr>
        <w:pStyle w:val="Heading3"/>
      </w:pPr>
      <w:r>
        <w:t xml:space="preserve">2.1 The B2B and B2G Focus</w:t>
      </w:r>
    </w:p>
    <w:p>
      <w:pPr>
        <w:pStyle w:val="FirstParagraph"/>
      </w:pPr>
      <w:r>
        <w:t xml:space="preserve">A significant portion of Ankara’s economy is driven by government contracts and institutional clients. Therefore, a Marketing Manager in Ankara must possess expertise in account-based marketing (ABM) and relationship management. The sales cycles are longer, the stakeholders are more numerous, and trust plays a pivotal role. Unlike impulse-driven consumer markets, decisions in Ankara’s corporate sector are often rationalized through rigorous evaluation processes.</w:t>
      </w:r>
    </w:p>
    <w:bookmarkEnd w:id="21"/>
    <w:bookmarkStart w:id="22" w:name="cultural-nuances"/>
    <w:p>
      <w:pPr>
        <w:pStyle w:val="Heading3"/>
      </w:pPr>
      <w:r>
        <w:t xml:space="preserve">2.2 Cultural Nuances</w:t>
      </w:r>
    </w:p>
    <w:p>
      <w:pPr>
        <w:pStyle w:val="FirstParagraph"/>
      </w:pPr>
      <w:r>
        <w:t xml:space="preserve">Turkish business culture is heavily relationship-based (*güven* or trust). In Ankara, where formalities and hierarchies are respected, a Marketing Manager must ensure that all communications reflect professionalism and respect for local customs. Digital marketing campaigns must be localized not just linguistically into Turkish but also culturally adapted to resonate with the conservative yet modern sensibilities of the capital’s diverse demographic.</w:t>
      </w:r>
    </w:p>
    <w:bookmarkEnd w:id="22"/>
    <w:bookmarkEnd w:id="23"/>
    <w:bookmarkStart w:id="27" w:name="Xd59e3c4fc5b14815c7c1ea1c4a18617443a801b"/>
    <w:p>
      <w:pPr>
        <w:pStyle w:val="Heading2"/>
      </w:pPr>
      <w:r>
        <w:t xml:space="preserve">3. Core Responsibilities of the Marketing Manager</w:t>
      </w:r>
    </w:p>
    <w:p>
      <w:pPr>
        <w:pStyle w:val="FirstParagraph"/>
      </w:pPr>
      <w:r>
        <w:t xml:space="preserve">The role of a Marketing Manager in this environment involves several critical functions that blend global best practices with local execution.</w:t>
      </w:r>
    </w:p>
    <w:bookmarkStart w:id="24" w:name="strategic-planning-and-market-analysis"/>
    <w:p>
      <w:pPr>
        <w:pStyle w:val="Heading3"/>
      </w:pPr>
      <w:r>
        <w:t xml:space="preserve">3.1 Strategic Planning and Market Analysis</w:t>
      </w:r>
    </w:p>
    <w:p>
      <w:pPr>
        <w:pStyle w:val="FirstParagraph"/>
      </w:pPr>
      <w:r>
        <w:t xml:space="preserve">The primary duty is to develop comprehensive marketing strategies aligned with business goals. In Ankara, this requires constant monitoring of Turkey’s volatile economic indicators. Inflation rates, currency fluctuations (TRY against USD/EUR), and changes in consumer purchasing power directly impact marketing budgets and messaging. A skilled Marketing Manager must pivot strategies quickly, perhaps shifting focus from premium positioning to value-based offerings if economic downturns occur.</w:t>
      </w:r>
    </w:p>
    <w:bookmarkEnd w:id="24"/>
    <w:bookmarkStart w:id="25" w:name="digital-transformation-and-localized-seo"/>
    <w:p>
      <w:pPr>
        <w:pStyle w:val="Heading3"/>
      </w:pPr>
      <w:r>
        <w:t xml:space="preserve">3.2 Digital Transformation and Localized SEO</w:t>
      </w:r>
    </w:p>
    <w:p>
      <w:pPr>
        <w:pStyle w:val="FirstParagraph"/>
      </w:pPr>
      <w:r>
        <w:t xml:space="preserve">Turkey has one of the highest social media penetration rates in the world. However, platform preferences vary. While Instagram and YouTube are dominant for B2C, LinkedIn is crucial for B2B interactions in Ankara’s corporate sector. The Marketing Manager must oversee a robust digital presence that includes localized Search Engine Optimization (SEO) targeting keywords relevant to Turkish users in the capital region. Furthermore, managing reputation on local review platforms and social media channels is essential, as word-of-mouth travels fast in tight-knit professional communities.</w:t>
      </w:r>
    </w:p>
    <w:bookmarkEnd w:id="25"/>
    <w:bookmarkStart w:id="26" w:name="X2f585454dcfd48567fa258c92c4c72162881ca0"/>
    <w:p>
      <w:pPr>
        <w:pStyle w:val="Heading3"/>
      </w:pPr>
      <w:r>
        <w:t xml:space="preserve">3.3 Brand Management and Crisis Communication</w:t>
      </w:r>
    </w:p>
    <w:p>
      <w:pPr>
        <w:pStyle w:val="FirstParagraph"/>
      </w:pPr>
      <w:r>
        <w:t xml:space="preserve">In a polarized media environment, brand reputation is fragile. The Marketing Manager serves as the guardian of the brand voice. This involves creating consistent messaging across all channels while ensuring compliance with Turkish advertising laws, which have strict regulations regarding comparative advertising and claims about product efficacy. Additionally, in times of economic or social crisis common in recent years in Turkey, the Marketing Manager must lead communication efforts that demonstrate empathy and corporate responsibility.</w:t>
      </w:r>
    </w:p>
    <w:bookmarkEnd w:id="26"/>
    <w:bookmarkEnd w:id="27"/>
    <w:bookmarkStart w:id="28" w:name="challenges-faced-by-marketing-managers"/>
    <w:p>
      <w:pPr>
        <w:pStyle w:val="Heading2"/>
      </w:pPr>
      <w:r>
        <w:t xml:space="preserve">4. Challenges Faced by Marketing Managers</w:t>
      </w:r>
    </w:p>
    <w:p>
      <w:pPr>
        <w:pStyle w:val="FirstParagraph"/>
      </w:pPr>
      <w:r>
        <w:t xml:space="preserve">The position is not without its hurdles. The volatility of the Turkish Lira presents a constant challenge for budget planning. Import-dependent companies may face margin squeezes that limit promotional spending. Furthermore, talent retention in Ankara’s marketing sector can be difficult, as many top professionals migrate to Istanbul or abroad for better opportunities and stability.</w:t>
      </w:r>
    </w:p>
    <w:p>
      <w:pPr>
        <w:pStyle w:val="BodyText"/>
      </w:pPr>
      <w:r>
        <w:t xml:space="preserve">Another significant challenge is navigating the complex web of regulations. As Turkey integrates more closely with European standards in some areas while maintaining distinct local protections in others, legal compliance becomes a key part of the marketing manager’s oversight. Missteps can lead to severe financial penalties and reputational damage.</w:t>
      </w:r>
    </w:p>
    <w:bookmarkEnd w:id="28"/>
    <w:bookmarkStart w:id="29" w:name="required-skills-and-competencies"/>
    <w:p>
      <w:pPr>
        <w:pStyle w:val="Heading2"/>
      </w:pPr>
      <w:r>
        <w:t xml:space="preserve">5. Required Skills and Competencies</w:t>
      </w:r>
    </w:p>
    <w:p>
      <w:pPr>
        <w:pStyle w:val="FirstParagraph"/>
      </w:pPr>
      <w:r>
        <w:t xml:space="preserve">To succeed as a Marketing Manager in Ankara, one must possess a hybrid skill set:</w:t>
      </w:r>
    </w:p>
    <w:p>
      <w:pPr>
        <w:numPr>
          <w:ilvl w:val="0"/>
          <w:numId w:val="1001"/>
        </w:numPr>
        <w:pStyle w:val="Compact"/>
      </w:pPr>
      <w:r>
        <w:rPr>
          <w:bCs/>
          <w:b/>
        </w:rPr>
        <w:t xml:space="preserve">Cultural Intelligence:</w:t>
      </w:r>
      <w:r>
        <w:t xml:space="preserve"> </w:t>
      </w:r>
      <w:r>
        <w:t xml:space="preserve">Deep understanding of Turkish societal norms, holidays (such as Ramadan and National Sovereignty Day), and business etiquette.</w:t>
      </w:r>
    </w:p>
    <w:p>
      <w:pPr>
        <w:numPr>
          <w:ilvl w:val="0"/>
          <w:numId w:val="1001"/>
        </w:numPr>
        <w:pStyle w:val="Compact"/>
      </w:pPr>
      <w:r>
        <w:rPr>
          <w:bCs/>
          <w:b/>
        </w:rPr>
        <w:t xml:space="preserve">Data Analytics:</w:t>
      </w:r>
      <w:r>
        <w:t xml:space="preserve"> </w:t>
      </w:r>
      <w:r>
        <w:t xml:space="preserve">Ability to interpret market data amidst economic noise to make informed decisions.</w:t>
      </w:r>
    </w:p>
    <w:p>
      <w:pPr>
        <w:numPr>
          <w:ilvl w:val="0"/>
          <w:numId w:val="1001"/>
        </w:numPr>
        <w:pStyle w:val="Compact"/>
      </w:pPr>
      <w:r>
        <w:rPr>
          <w:bCs/>
          <w:b/>
        </w:rPr>
        <w:t xml:space="preserve">Linguistic Proficiency:</w:t>
      </w:r>
      <w:r>
        <w:t xml:space="preserve"> </w:t>
      </w:r>
      <w:r>
        <w:t xml:space="preserve">Fluent Turkish is almost non-negotiable for effective stakeholder management, though English remains the language of international business in many Ankara multinationals.</w:t>
      </w:r>
    </w:p>
    <w:p>
      <w:pPr>
        <w:numPr>
          <w:ilvl w:val="0"/>
          <w:numId w:val="1001"/>
        </w:numPr>
        <w:pStyle w:val="Compact"/>
      </w:pPr>
      <w:r>
        <w:rPr>
          <w:bCs/>
          <w:b/>
        </w:rPr>
        <w:t xml:space="preserve">Digital Literacy:</w:t>
      </w:r>
      <w:r>
        <w:t xml:space="preserve"> </w:t>
      </w:r>
      <w:r>
        <w:t xml:space="preserve">Mastery of CRM tools, social media algorithms, and data privacy laws (KVKK - Turkish Personal Data Protection Law).</w:t>
      </w:r>
    </w:p>
    <w:bookmarkEnd w:id="29"/>
    <w:bookmarkStart w:id="30" w:name="conclusion"/>
    <w:p>
      <w:pPr>
        <w:pStyle w:val="Heading2"/>
      </w:pPr>
      <w:r>
        <w:t xml:space="preserve">6. Conclusion</w:t>
      </w:r>
    </w:p>
    <w:p>
      <w:pPr>
        <w:pStyle w:val="FirstParagraph"/>
      </w:pPr>
      <w:r>
        <w:t xml:space="preserve">The role of a Marketing Manager in Ankara, Turkey is complex and dynamic. It requires more than just creativity; it demands strategic agility, cultural sensitivity, and economic awareness. As Ankara continues to evolve into a hub for technology, defense industry exports, and public services, the importance of effective marketing cannot be overstated. A successful Marketing Manager acts as the bridge between global brands and local realities in Turkey’s capital. They must navigate regulatory constraints, leverage digital opportunities on high-engagement social platforms, and build genuine trust within a relationship-driven business culture.</w:t>
      </w:r>
    </w:p>
    <w:p>
      <w:pPr>
        <w:pStyle w:val="BodyText"/>
      </w:pPr>
      <w:r>
        <w:t xml:space="preserve">In conclusion, organizations seeking to establish or expand their presence in Ankara must prioritize hiring Marketing Managers who are not only skilled in modern marketing techniques but are also deeply embedded in the local context. The ability to adapt global strategies to the unique nuances of Ankara’s market is the key differentiator between failure and sustained growth in this vibrant part of Turkey.</w:t>
      </w:r>
    </w:p>
    <w:bookmarkEnd w:id="30"/>
    <w:bookmarkStart w:id="31" w:name="references-illustrative"/>
    <w:p>
      <w:pPr>
        <w:pStyle w:val="Heading2"/>
      </w:pPr>
      <w:r>
        <w:t xml:space="preserve">7. References (Illustrative)</w:t>
      </w:r>
    </w:p>
    <w:p>
      <w:pPr>
        <w:pStyle w:val="FirstParagraph"/>
      </w:pPr>
      <w:r>
        <w:rPr>
          <w:iCs/>
          <w:i/>
        </w:rPr>
        <w:t xml:space="preserve">Note: For academic purposes, specific citations would be added here regarding Turkish economic reports from the Central Bank of Turkey, marketing trend analyses from local agencies such as GroupM Turkey, and cultural studies on business etiquette in Ankara.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Marketing Manager in Ankara, Turkey</dc:title>
  <dc:creator/>
  <dc:language>en</dc:language>
  <cp:keywords/>
  <dcterms:created xsi:type="dcterms:W3CDTF">2026-07-29T16:56:14Z</dcterms:created>
  <dcterms:modified xsi:type="dcterms:W3CDTF">2026-07-29T16:56:14Z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