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27" w:name="X4f076c468060cd33def6b4213f316359f053400"/>
    <w:p>
      <w:pPr>
        <w:pStyle w:val="Heading1"/>
      </w:pPr>
      <w:r>
        <w:t xml:space="preserve">The Strategic Evolution of the Marketing Manager in Uzbekistan Tashkent</w:t>
      </w:r>
    </w:p>
    <w:p>
      <w:pPr>
        <w:pStyle w:val="FirstParagraph"/>
      </w:pPr>
      <w:r>
        <w:rPr>
          <w:bCs/>
          <w:b/>
        </w:rPr>
        <w:t xml:space="preserve">Date:</w:t>
      </w:r>
      <w:r>
        <w:t xml:space="preserve"> </w:t>
      </w:r>
      <w:r>
        <w:t xml:space="preserve">October 24, 2023</w:t>
      </w:r>
      <w:r>
        <w:br/>
      </w:r>
      <w:r>
        <w:rPr>
          <w:bCs/>
          <w:b/>
        </w:rPr>
        <w:t xml:space="preserve">Candidate:</w:t>
      </w:r>
      <w:r>
        <w:t xml:space="preserve">[Name Redacted]</w:t>
      </w:r>
      <w:r>
        <w:br/>
      </w:r>
      <w:r>
        <w:rPr>
          <w:bCs/>
          <w:b/>
        </w:rPr>
        <w:t xml:space="preserve">Subject:</w:t>
      </w:r>
      <w:r>
        <w:t xml:space="preserve"> </w:t>
      </w:r>
      <w:r>
        <w:t xml:space="preserve">International Business and Management Strategy</w:t>
      </w:r>
    </w:p>
    <w:bookmarkStart w:id="20" w:name="abstract"/>
    <w:p>
      <w:pPr>
        <w:pStyle w:val="Heading3"/>
      </w:pPr>
      <w:r>
        <w:t xml:space="preserve">Abstract</w:t>
      </w:r>
    </w:p>
    <w:p>
      <w:pPr>
        <w:pStyle w:val="FirstParagraph"/>
      </w:pPr>
      <w:r>
        <w:t xml:space="preserve">This term paper analyzes the critical role of the Marketing Manager within the rapidly developing economic landscape of Uzbekistan Tashkent. As one of Central Asia's most dynamic capitals, Tashkent presents unique challenges and opportunities for modern business strategies. The document explores how a proficient Marketing Manager must navigate cultural nuances, digital transformation, and competitive market forces to drive organizational success in this specific geographic context.</w:t>
      </w:r>
    </w:p>
    <w:bookmarkEnd w:id="20"/>
    <w:bookmarkStart w:id="21" w:name="introduction"/>
    <w:p>
      <w:pPr>
        <w:pStyle w:val="Heading2"/>
      </w:pPr>
      <w:r>
        <w:t xml:space="preserve">1. Introduction</w:t>
      </w:r>
    </w:p>
    <w:p>
      <w:pPr>
        <w:pStyle w:val="FirstParagraph"/>
      </w:pPr>
      <w:r>
        <w:t xml:space="preserve">In the contemporary global economy, the role of a Marketing Manager transcends traditional advertising; it encompasses brand stewardship, consumer psychology analysis, and strategic market positioning. Nowhere is this evolution more pronounced than in Uzbekistan Tashkent, a city undergoing significant urbanization and economic liberalization. As foreign direct investment increases and local enterprises expand their digital footprints, the demand for skilled Marketing Managers who understand both global best practices and local cultural sensitivities has never been higher.</w:t>
      </w:r>
    </w:p>
    <w:p>
      <w:pPr>
        <w:pStyle w:val="BodyText"/>
      </w:pPr>
      <w:r>
        <w:t xml:space="preserve">This paper argues that the Marketing Manager in Uzbekistan Tashkent serves as a pivotal bridge between international standards and local consumer behavior. To succeed, these professionals must adapt to the unique socio-economic fabric of the region, leveraging data-driven insights while respecting deep-rooted cultural traditions.</w:t>
      </w:r>
    </w:p>
    <w:bookmarkEnd w:id="21"/>
    <w:bookmarkStart w:id="22" w:name="X9e728f480fc2d28c90b86848d3ccc0d0c016c9f"/>
    <w:p>
      <w:pPr>
        <w:pStyle w:val="Heading2"/>
      </w:pPr>
      <w:r>
        <w:t xml:space="preserve">2. The Economic Context of Uzbekistan Tashkent</w:t>
      </w:r>
    </w:p>
    <w:p>
      <w:pPr>
        <w:pStyle w:val="FirstParagraph"/>
      </w:pPr>
      <w:r>
        <w:t xml:space="preserve">To understand the responsibilities of a Marketing Manager in this region, one must first comprehend the environment in which they operate. Uzbekistan Tashkent is not merely a regional hub; it is an emerging economic powerhouse in Central Asia. Over the past decade, regulatory reforms have opened doors to global markets, leading to an influx of multinational corporations alongside a robust growth of local startups.</w:t>
      </w:r>
    </w:p>
    <w:p>
      <w:pPr>
        <w:pStyle w:val="BodyText"/>
      </w:pPr>
      <w:r>
        <w:t xml:space="preserve">The consumer base in Uzbekistan Tashkent is young and increasingly tech-savvy. A significant portion of the population engages with social media platforms such as Instagram, Telegram, and Facebook for daily information consumption. Consequently, the Marketing Manager cannot rely solely on traditional media like television or radio. Instead, they must orchestrate multi-channel campaigns that resonate with a digitally connected demographic while maintaining relevance in physical retail spaces which remain crucial in Uzbek culture.</w:t>
      </w:r>
    </w:p>
    <w:bookmarkEnd w:id="22"/>
    <w:bookmarkStart w:id="23" w:name="Xd59e3c4fc5b14815c7c1ea1c4a18617443a801b"/>
    <w:p>
      <w:pPr>
        <w:pStyle w:val="Heading2"/>
      </w:pPr>
      <w:r>
        <w:t xml:space="preserve">3. Core Responsibilities of the Marketing Manager</w:t>
      </w:r>
    </w:p>
    <w:p>
      <w:pPr>
        <w:pStyle w:val="FirstParagraph"/>
      </w:pPr>
      <w:r>
        <w:t xml:space="preserve">The duties of a Marketing Manager in Uzbekistan Tashkent are multifaceted. First and foremost is Market Research and Analysis. In a transitioning economy, historical data may not accurately predict future trends. Therefore, the Marketing Manager must conduct primary research to understand shifting consumer preferences, particularly regarding premium goods and services where trust is a major barrier.</w:t>
      </w:r>
    </w:p>
    <w:p>
      <w:pPr>
        <w:pStyle w:val="BodyText"/>
      </w:pPr>
      <w:r>
        <w:t xml:space="preserve">Secondly, Brand Localization is essential. A common pitfall for foreign companies entering the market is assuming that global marketing strategies apply directly to Uzbekistan Tashkent. The Marketing Manager must adapt messaging to align with local values, such as community orientation, hospitality (mehmondo'stlik), and respect for heritage. This involves translating not just language, but cultural subtext.</w:t>
      </w:r>
    </w:p>
    <w:p>
      <w:pPr>
        <w:pStyle w:val="BodyText"/>
      </w:pPr>
      <w:r>
        <w:t xml:space="preserve">Furthermore, the Marketing Manager is responsible for Digital Transformation leadership. With the rapid adoption of fintech and e-commerce platforms in Tashkent, managing online reputation and optimizing search engine visibility are critical tasks. The manager must oversee SEO/SEM strategies tailored to Cyrillic and Latin script searches, ensuring maximum visibility for local customers.</w:t>
      </w:r>
    </w:p>
    <w:bookmarkEnd w:id="23"/>
    <w:bookmarkStart w:id="24" w:name="challenges-faced-by-marketing-managers"/>
    <w:p>
      <w:pPr>
        <w:pStyle w:val="Heading2"/>
      </w:pPr>
      <w:r>
        <w:t xml:space="preserve">4. Challenges Faced by Marketing Managers</w:t>
      </w:r>
    </w:p>
    <w:p>
      <w:pPr>
        <w:pStyle w:val="FirstParagraph"/>
      </w:pPr>
      <w:r>
        <w:t xml:space="preserve">Navigating the market in Uzbekistan Tashkent presents distinct challenges. One of the primary hurdles is the fragmentation of media consumption habits. While urban residents in Tashkent are highly digital, rural populations or older demographics may still rely on traditional word-of-mouth and state television.</w:t>
      </w:r>
    </w:p>
    <w:p>
      <w:pPr>
        <w:pStyle w:val="BodyText"/>
      </w:pPr>
      <w:r>
        <w:t xml:space="preserve">Another challenge is regulatory compliance and rapid policy changes. The government of Uzbekistan frequently updates advertising laws, data privacy regulations, and import/export tariffs that indirectly affect marketing supply chains. A Marketing Manager must stay agile, adjusting strategies in real-time to comply with new legal frameworks without losing momentum in brand campaigns.</w:t>
      </w:r>
    </w:p>
    <w:p>
      <w:pPr>
        <w:pStyle w:val="BodyText"/>
      </w:pPr>
      <w:r>
        <w:t xml:space="preserve">Additionally, talent retention is a significant issue. As the demand for skilled digital marketers grows in Tashkent, competition for top talent intensifies. The Marketing Manager often doubles as a trainer and mentor, responsible for upskilling local teams to meet international standards of performance marketing and creative direction.</w:t>
      </w:r>
    </w:p>
    <w:bookmarkEnd w:id="24"/>
    <w:bookmarkStart w:id="25" w:name="strategic-opportunities"/>
    <w:p>
      <w:pPr>
        <w:pStyle w:val="Heading2"/>
      </w:pPr>
      <w:r>
        <w:t xml:space="preserve">5. Strategic Opportunities</w:t>
      </w:r>
    </w:p>
    <w:p>
      <w:pPr>
        <w:pStyle w:val="FirstParagraph"/>
      </w:pPr>
      <w:r>
        <w:t xml:space="preserve">Despite the challenges, the role offers immense opportunities. The rise of "Made in Uzbekistan" initiatives creates a fertile ground for Marketing Managers to support local manufacturing through compelling storytelling. There is a growing national pride that can be leveraged in branding campaigns, positioning local products as high-quality alternatives to imported goods.</w:t>
      </w:r>
    </w:p>
    <w:p>
      <w:pPr>
        <w:pStyle w:val="BodyText"/>
      </w:pPr>
      <w:r>
        <w:t xml:space="preserve">Moreover, the tourism sector in Tashkent is booming. Marketing Managers in hospitality and travel sectors have the opportunity to rebrand Uzbekistan Tashkent as a modern cultural hub on the Silk Road. This involves collaborating with international influencers, optimizing digital booking experiences, and creating immersive brand narratives that attract global visitors.</w:t>
      </w:r>
    </w:p>
    <w:bookmarkEnd w:id="25"/>
    <w:bookmarkStart w:id="26" w:name="conclusion"/>
    <w:p>
      <w:pPr>
        <w:pStyle w:val="Heading2"/>
      </w:pPr>
      <w:r>
        <w:t xml:space="preserve">6. Conclusion</w:t>
      </w:r>
    </w:p>
    <w:p>
      <w:pPr>
        <w:pStyle w:val="FirstParagraph"/>
      </w:pPr>
      <w:r>
        <w:t xml:space="preserve">In conclusion, the position of Marketing Manager in Uzbekistan Tashkent is complex and dynamic. It requires a professional who possesses not only technical marketing skills but also cultural intelligence and strategic adaptability. The successful Marketing Manager in this region acts as an architect of brand perception, navigating the delicate balance between global trends and local traditions.</w:t>
      </w:r>
    </w:p>
    <w:p>
      <w:pPr>
        <w:pStyle w:val="BodyText"/>
      </w:pPr>
      <w:r>
        <w:t xml:space="preserve">As Uzbekistan Tashkent continues to integrate into the global economy, the influence of the Marketing Manager will only grow. They are no longer just supporters of sales but key strategic partners in driving economic growth and cultural exchange. For organizations aiming to succeed in this vibrant market, investing in a highly capable Marketing Manager who understands the intricacies of Uzbekistan Tashkent is not optional—it is imperative.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Marketing Manager in Uzbekistan Tashkent</dc:title>
  <dc:creator/>
  <dc:language>en</dc:language>
  <cp:keywords/>
  <dcterms:created xsi:type="dcterms:W3CDTF">2026-07-29T18:10:17Z</dcterms:created>
  <dcterms:modified xsi:type="dcterms:W3CDTF">2026-07-29T18:10:17Z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