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Leadership</w:t>
      </w:r>
      <w:r>
        <w:t xml:space="preserve"> </w:t>
      </w:r>
      <w:r>
        <w:t xml:space="preserve">in</w:t>
      </w:r>
      <w:r>
        <w:t xml:space="preserve"> </w:t>
      </w:r>
      <w:r>
        <w:t xml:space="preserve">Marketing</w:t>
      </w:r>
      <w:r>
        <w:t xml:space="preserve"> </w:t>
      </w:r>
      <w:r>
        <w:t xml:space="preserve">Manager</w:t>
      </w:r>
      <w:r>
        <w:t xml:space="preserve"> </w:t>
      </w:r>
      <w:r>
        <w:t xml:space="preserve">Roles</w:t>
      </w:r>
      <w:r>
        <w:t xml:space="preserve"> </w:t>
      </w:r>
      <w:r>
        <w:t xml:space="preserve">within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Advanced International Marketing Strategies</w:t>
      </w:r>
      <w:r>
        <w:br/>
      </w:r>
    </w:p>
    <w:p>
      <w:pPr>
        <w:pStyle w:val="BodyText"/>
      </w:pPr>
      <w:r>
        <w:t xml:space="preserve">Instructor:: Dr. A. Smith</w:t>
      </w:r>
    </w:p>
    <w:bookmarkStart w:id="35" w:name="X722b208dbaa7804ca62b47b7f8917789fbe92ca"/>
    <w:p>
      <w:pPr>
        <w:pStyle w:val="Heading1"/>
      </w:pPr>
      <w:r>
        <w:t xml:space="preserve">The Evolving Role of the Marketing Manager in Vietnam Ho Chi Minh City: Navigating Digital Transformation and Cultural Nuances</w:t>
      </w:r>
    </w:p>
    <w:p>
      <w:pPr>
        <w:pStyle w:val="FirstParagraph"/>
      </w:pPr>
      <w:r>
        <w:rPr>
          <w:bCs/>
          <w:b/>
        </w:rPr>
        <w:t xml:space="preserve">Abstract</w:t>
      </w:r>
    </w:p>
    <w:p>
      <w:pPr>
        <w:pStyle w:val="BodyText"/>
      </w:pPr>
      <w:r>
        <w:t xml:space="preserve">This term paper explores the multifaceted responsibilities, challenges, and strategic imperatives of a Marketing Manager operating within the dynamic economic landscape of Vietnam Ho Chi Minh City. As one of Southeast Asia’s most vibrant urban centers, Vietnam Ho Chi Minh City presents a unique convergence of rapid digital adoption, evolving consumer behaviors, and intense competitive pressure. The document analyzes how modern Marketing Managers must adapt traditional frameworks to fit local cultural contexts while leveraging data-driven insights.</w:t>
      </w:r>
    </w:p>
    <w:bookmarkStart w:id="20" w:name="introduction"/>
    <w:p>
      <w:pPr>
        <w:pStyle w:val="Heading2"/>
      </w:pPr>
      <w:r>
        <w:t xml:space="preserve">1. Introduction</w:t>
      </w:r>
    </w:p>
    <w:p>
      <w:pPr>
        <w:pStyle w:val="FirstParagraph"/>
      </w:pPr>
      <w:r>
        <w:t xml:space="preserve">The contemporary business environment is characterized by volatility and complexity. In emerging markets, these challenges are amplified by rapid infrastructure development and shifting demographic trends. This paper focuses specifically on the role of the Marketing Manager within Vietnam Ho Chi Minh City, a city that serves as the economic engine of Vietnam. With a young, tech-savvy population and an increasing middle class, Vietnam Ho Chi Minh City has become a hotspot for both local enterprises and multinational corporations. However, success in this market requires more than just capital investment; it demands sophisticated marketing leadership.</w:t>
      </w:r>
    </w:p>
    <w:p>
      <w:pPr>
        <w:pStyle w:val="BodyText"/>
      </w:pPr>
      <w:r>
        <w:t xml:space="preserve">The term "Marketing Manager" here is not merely a job title but a strategic position responsible for brand equity, customer acquisition, and revenue growth. In the context of Vietnam Ho Chi Minh City, this role has evolved from simple promotional activities to comprehensive digital ecosystem management. Understanding the local nuances of Vietnam Ho Chi Minh City is critical for any Marketing Manager aiming to drive sustainable growth.</w:t>
      </w:r>
    </w:p>
    <w:bookmarkEnd w:id="20"/>
    <w:bookmarkStart w:id="23" w:name="X1fb5b5f23f2a8b8d84aa52c353d2482e101a055"/>
    <w:p>
      <w:pPr>
        <w:pStyle w:val="Heading2"/>
      </w:pPr>
      <w:r>
        <w:t xml:space="preserve">2. The Unique Market Landscape of Vietnam Ho Chi Minh City</w:t>
      </w:r>
    </w:p>
    <w:p>
      <w:pPr>
        <w:pStyle w:val="FirstParagraph"/>
      </w:pPr>
      <w:r>
        <w:t xml:space="preserve">To effectively execute marketing strategies, one must first understand the soil in which they are planted. Vietnam Ho Chi Minh City is distinct from Hanoi and other provincial cities in terms of business culture and consumer preference. It is often described as the "wild west" of Vietnamese commerce—fast-paced, innovative, and less bound by traditional hierarchy.</w:t>
      </w:r>
    </w:p>
    <w:bookmarkStart w:id="21" w:name="digital-penetration"/>
    <w:p>
      <w:pPr>
        <w:pStyle w:val="Heading3"/>
      </w:pPr>
      <w:r>
        <w:t xml:space="preserve">2.1 Digital Penetration</w:t>
      </w:r>
    </w:p>
    <w:p>
      <w:pPr>
        <w:pStyle w:val="FirstParagraph"/>
      </w:pPr>
      <w:r>
        <w:t xml:space="preserve">The internet penetration rate in Vietnam Ho Chi Minh City is among the highest in Southeast Asia. Smartphone usage is ubiquitous, with social media platforms like Facebook, Zalo (a local messaging app similar to WhatsApp), TikTok, and Instagram dominating daily life. For a Marketing Manager in Vietnam Ho Chi Minh City, this means that digital channels are not optional add-ons but the primary battleground for customer engagement.</w:t>
      </w:r>
    </w:p>
    <w:bookmarkEnd w:id="21"/>
    <w:bookmarkStart w:id="22" w:name="the-rise-of-the-middle-class"/>
    <w:p>
      <w:pPr>
        <w:pStyle w:val="Heading3"/>
      </w:pPr>
      <w:r>
        <w:t xml:space="preserve">2.2 The Rise of the Middle Class</w:t>
      </w:r>
    </w:p>
    <w:p>
      <w:pPr>
        <w:pStyle w:val="FirstParagraph"/>
      </w:pPr>
      <w:r>
        <w:t xml:space="preserve">Vietnam Ho Chi Minh City is experiencing a demographic boom among millennials and Gen Z consumers. This demographic values authenticity, sustainability, and personalized experiences over generic mass-market appeals. They are willing to pay a premium for brands that demonstrate cultural intelligence and social responsibility.</w:t>
      </w:r>
    </w:p>
    <w:bookmarkEnd w:id="22"/>
    <w:bookmarkEnd w:id="23"/>
    <w:bookmarkStart w:id="27" w:name="Xd59e3c4fc5b14815c7c1ea1c4a18617443a801b"/>
    <w:p>
      <w:pPr>
        <w:pStyle w:val="Heading2"/>
      </w:pPr>
      <w:r>
        <w:t xml:space="preserve">3. Core Responsibilities of the Marketing Manager</w:t>
      </w:r>
    </w:p>
    <w:p>
      <w:pPr>
        <w:pStyle w:val="FirstParagraph"/>
      </w:pPr>
      <w:r>
        <w:t xml:space="preserve">In this specific geographic context, the duties of a Marketing Manager extend beyond traditional 4Ps (Product, Price, Place, Promotion). The role requires a hybrid approach combining global best practices with hyper-local execution.</w:t>
      </w:r>
    </w:p>
    <w:bookmarkStart w:id="24" w:name="localization-and-cultural-intelligence"/>
    <w:p>
      <w:pPr>
        <w:pStyle w:val="Heading3"/>
      </w:pPr>
      <w:r>
        <w:t xml:space="preserve">3.1 Localization and Cultural Intelligence</w:t>
      </w:r>
    </w:p>
    <w:p>
      <w:pPr>
        <w:pStyle w:val="FirstParagraph"/>
      </w:pPr>
      <w:r>
        <w:t xml:space="preserve">A critical task for any Marketing Manager in Vietnam Ho Chi Minh City is localization. This goes beyond translation; it involves cultural adaptation. Marketing campaigns must resonate with local humor, festivals, and social norms. For instance, during Tet (Lunar New Year), a successful campaign in Vietnam Ho Chi Minh City will emphasize family reunion and traditional values, whereas back-to-school season marketing will focus on academic excellence and future prospects.</w:t>
      </w:r>
    </w:p>
    <w:bookmarkEnd w:id="24"/>
    <w:bookmarkStart w:id="25" w:name="Xb5d80f9f3290c8bc0b4bbe4ebb881dfb3d0293e"/>
    <w:p>
      <w:pPr>
        <w:pStyle w:val="Heading3"/>
      </w:pPr>
      <w:r>
        <w:t xml:space="preserve">3.2 Digital Strategy and Influencer Marketing</w:t>
      </w:r>
    </w:p>
    <w:p>
      <w:pPr>
        <w:pStyle w:val="FirstParagraph"/>
      </w:pPr>
      <w:r>
        <w:t xml:space="preserve">Influencer marketing is particularly potent in Vietnam Ho Chi Minh City. The trust placed in Key Opinion Leaders (KOLs) and Key Opinion Consumers (KOCs) is significantly higher than traditional celebrity endorsements. A Marketing Manager must curate relationships with local influencers who align with the brand’s values but also possess an authentic connection to the community in Vietnam Ho Chi Minh City.</w:t>
      </w:r>
    </w:p>
    <w:bookmarkEnd w:id="25"/>
    <w:bookmarkStart w:id="26" w:name="data-analytics-and-consumer-behavior"/>
    <w:p>
      <w:pPr>
        <w:pStyle w:val="Heading3"/>
      </w:pPr>
      <w:r>
        <w:t xml:space="preserve">3.3 Data Analytics and Consumer Behavior</w:t>
      </w:r>
    </w:p>
    <w:p>
      <w:pPr>
        <w:pStyle w:val="FirstParagraph"/>
      </w:pPr>
      <w:r>
        <w:t xml:space="preserve">The volume of data generated by consumers in Vietnam Ho Chi Minh City is immense. Marketing Managers are expected to utilize Big Data analytics to track consumer journeys across multiple touchpoints, from e-commerce platforms like Shopee and Lazada to social media interactions. Predictive analytics allows Marketing Managers in Vietnam Ho Chi Minh City to anticipate trends before they fully materialize, allowing for agile campaign adjustments.</w:t>
      </w:r>
    </w:p>
    <w:bookmarkEnd w:id="26"/>
    <w:bookmarkEnd w:id="27"/>
    <w:bookmarkStart w:id="31" w:name="Xbc6eb8e4f54894194e0880785c4d8d685a3bb2f"/>
    <w:p>
      <w:pPr>
        <w:pStyle w:val="Heading2"/>
      </w:pPr>
      <w:r>
        <w:t xml:space="preserve">4. Challenges Facing the Modern Marketing Manager</w:t>
      </w:r>
    </w:p>
    <w:p>
      <w:pPr>
        <w:pStyle w:val="FirstParagraph"/>
      </w:pPr>
      <w:r>
        <w:t xml:space="preserve">Despite the opportunities, there are significant hurdles for a Marketing Manager operating in this region.</w:t>
      </w:r>
    </w:p>
    <w:bookmarkStart w:id="28" w:name="regulatory-compliance"/>
    <w:p>
      <w:pPr>
        <w:pStyle w:val="Heading3"/>
      </w:pPr>
      <w:r>
        <w:t xml:space="preserve">4.1 Regulatory Compliance</w:t>
      </w:r>
    </w:p>
    <w:p>
      <w:pPr>
        <w:pStyle w:val="FirstParagraph"/>
      </w:pPr>
      <w:r>
        <w:br/>
      </w:r>
    </w:p>
    <w:p>
      <w:pPr>
        <w:pStyle w:val="BodyText"/>
      </w:pPr>
      <w:r>
        <w:t xml:space="preserve">Data privacy laws in Vietnam have tightened recently with the implementation of Decree 13/2023/ND-CP. Marketing Managers must ensure that all data collection and marketing automation practices comply with local regulations to avoid severe penalties. Navigating the legal landscape of Vietnam Ho Chi Minh City requires close collaboration with legal teams.</w:t>
      </w:r>
    </w:p>
    <w:bookmarkEnd w:id="28"/>
    <w:bookmarkStart w:id="29" w:name="talent-retention"/>
    <w:p>
      <w:pPr>
        <w:pStyle w:val="Heading3"/>
      </w:pPr>
      <w:r>
        <w:t xml:space="preserve">4.2 Talent Retention</w:t>
      </w:r>
    </w:p>
    <w:p>
      <w:pPr>
        <w:pStyle w:val="FirstParagraph"/>
      </w:pPr>
      <w:r>
        <w:br/>
      </w:r>
    </w:p>
    <w:p>
      <w:pPr>
        <w:pStyle w:val="BodyText"/>
      </w:pPr>
      <w:r>
        <w:t xml:space="preserve">The demand for skilled digital marketers in Vietnam Ho Chi Minh City outstrips supply. High turnover rates can disrupt long-term marketing strategies. Therefore, a key responsibility of the Marketing Manager is not just executing campaigns but also building and retaining a talented in-house team capable of keeping pace with rapid technological changes.</w:t>
      </w:r>
    </w:p>
    <w:bookmarkEnd w:id="29"/>
    <w:bookmarkStart w:id="30" w:name="intense-competition"/>
    <w:p>
      <w:pPr>
        <w:pStyle w:val="Heading3"/>
      </w:pPr>
      <w:r>
        <w:t xml:space="preserve">4.3 Intense Competition</w:t>
      </w:r>
    </w:p>
    <w:p>
      <w:pPr>
        <w:pStyle w:val="FirstParagraph"/>
      </w:pPr>
      <w:r>
        <w:br/>
      </w:r>
    </w:p>
    <w:p>
      <w:pPr>
        <w:pStyle w:val="BodyText"/>
      </w:pPr>
      <w:r>
        <w:t xml:space="preserve">Vietnam Ho Chi Minh City is saturated with brands across all sectors. Whether in F&amp;B, technology, or fashion, the barrier to entry is low, leading to fierce competition. Differentiation becomes the primary challenge for any Marketing Manager.</w:t>
      </w:r>
    </w:p>
    <w:bookmarkEnd w:id="30"/>
    <w:bookmarkEnd w:id="31"/>
    <w:bookmarkStart w:id="32" w:name="strategic-recommendations"/>
    <w:p>
      <w:pPr>
        <w:pStyle w:val="Heading2"/>
      </w:pPr>
      <w:r>
        <w:t xml:space="preserve">5. Strategic Recommendations</w:t>
      </w:r>
    </w:p>
    <w:p>
      <w:pPr>
        <w:pStyle w:val="FirstParagraph"/>
      </w:pPr>
      <w:r>
        <w:t xml:space="preserve">To thrive as a Marketing Manager in Vietnam Ho Chi Minh City, several strategic pillars should be adopted:</w:t>
      </w:r>
    </w:p>
    <w:p>
      <w:pPr>
        <w:numPr>
          <w:ilvl w:val="0"/>
          <w:numId w:val="1001"/>
        </w:numPr>
        <w:pStyle w:val="Compact"/>
      </w:pPr>
      <w:r>
        <w:rPr>
          <w:bCs/>
          <w:b/>
        </w:rPr>
        <w:t xml:space="preserve">Prioritize Mobile-First Experiences:</w:t>
      </w:r>
      <w:r>
        <w:t xml:space="preserve"> </w:t>
      </w:r>
      <w:r>
        <w:t xml:space="preserve">Given the smartphone dependency, all marketing assets must be optimized for mobile viewing and interaction.</w:t>
      </w:r>
    </w:p>
    <w:p>
      <w:pPr>
        <w:numPr>
          <w:ilvl w:val="0"/>
          <w:numId w:val="1001"/>
        </w:numPr>
        <w:pStyle w:val="Compact"/>
      </w:pPr>
      <w:r>
        <w:rPr>
          <w:bCs/>
          <w:b/>
        </w:rPr>
        <w:t xml:space="preserve">Embrace Community Building:</w:t>
      </w:r>
      <w:r>
        <w:t xml:space="preserve"> </w:t>
      </w:r>
      <w:r>
        <w:t xml:space="preserve">Move beyond transactional relationships. Build communities around brands on platforms popular in Vietnam Ho Chi Minh City, fostering loyalty through engagement rather than just discounts.</w:t>
      </w:r>
    </w:p>
    <w:p>
      <w:pPr>
        <w:numPr>
          <w:ilvl w:val="0"/>
          <w:numId w:val="1001"/>
        </w:numPr>
        <w:pStyle w:val="Compact"/>
      </w:pPr>
      <w:r>
        <w:rPr>
          <w:bCs/>
          <w:b/>
        </w:rPr>
        <w:t xml:space="preserve">Leverage Local Partnerships:</w:t>
      </w:r>
      <w:r>
        <w:t xml:space="preserve"> </w:t>
      </w:r>
      <w:r>
        <w:t xml:space="preserve">Collaborate with local agencies and businesses that understand the grassroots reality of Vietnam Ho Chi Minh City to gain credibility and trust.</w:t>
      </w:r>
    </w:p>
    <w:p>
      <w:pPr>
        <w:numPr>
          <w:ilvl w:val="0"/>
          <w:numId w:val="1001"/>
        </w:numPr>
        <w:pStyle w:val="Compact"/>
      </w:pPr>
      <w:r>
        <w:rPr>
          <w:bCs/>
          <w:b/>
        </w:rPr>
        <w:t xml:space="preserve">Invest in Real-Time Marketing:</w:t>
      </w:r>
      <w:r>
        <w:t xml:space="preserve"> </w:t>
      </w:r>
      <w:r>
        <w:t xml:space="preserve">The speed of information flow in Vietnam Ho Chi Minh City requires agile marketing operations that can respond to trends within hours, not weeks.</w:t>
      </w:r>
    </w:p>
    <w:bookmarkEnd w:id="32"/>
    <w:bookmarkStart w:id="33" w:name="conclusion"/>
    <w:p>
      <w:pPr>
        <w:pStyle w:val="Heading2"/>
      </w:pPr>
      <w:r>
        <w:t xml:space="preserve">6. Conclusion</w:t>
      </w:r>
    </w:p>
    <w:p>
      <w:pPr>
        <w:pStyle w:val="FirstParagraph"/>
      </w:pPr>
      <w:r>
        <w:t xml:space="preserve">The role of the Marketing Manager in Vietnam Ho Chi Minh City is one of the most demanding and rewarding positions in contemporary marketing. It requires a unique blend of analytical rigor, creative storytelling, and deep cultural empathy. As Vietnam Ho Chi Minh City continues to assert itself as a global economic hub, the strategies employed by Marketing Managers will define which brands succeed and which fade into obscurity.</w:t>
      </w:r>
    </w:p>
    <w:p>
      <w:pPr>
        <w:pStyle w:val="BodyText"/>
      </w:pPr>
      <w:r>
        <w:t xml:space="preserve">Ultimately, success in this market is not about imposing foreign marketing templates but about adapting to the vibrant, fast-changing pulse of Vietnam Ho Chi Minh City. For any organization seeking to establish a foothold in this region, understanding the specific competencies required for a Marketing Manager in this context is not just an academic exercise—it is a business imperative.</w:t>
      </w:r>
    </w:p>
    <w:bookmarkEnd w:id="33"/>
    <w:bookmarkStart w:id="34" w:name="references"/>
    <w:p>
      <w:pPr>
        <w:pStyle w:val="Heading2"/>
      </w:pPr>
      <w:r>
        <w:t xml:space="preserve">7. References</w:t>
      </w:r>
    </w:p>
    <w:p>
      <w:pPr>
        <w:pStyle w:val="FirstParagraph"/>
      </w:pPr>
      <w:r>
        <w:rPr>
          <w:iCs/>
          <w:i/>
        </w:rPr>
        <w:t xml:space="preserve">(Note: The following references are illustrative of the types of sources used in this term paper.)</w:t>
      </w:r>
    </w:p>
    <w:p>
      <w:pPr>
        <w:numPr>
          <w:ilvl w:val="0"/>
          <w:numId w:val="1002"/>
        </w:numPr>
        <w:pStyle w:val="Compact"/>
      </w:pPr>
      <w:r>
        <w:t xml:space="preserve">Gallup Vietnam. (2023). *Consumer Confidence Index: Ho Chi Minh City Report*. Hanoi.</w:t>
      </w:r>
    </w:p>
    <w:p>
      <w:pPr>
        <w:numPr>
          <w:ilvl w:val="0"/>
          <w:numId w:val="1002"/>
        </w:numPr>
        <w:pStyle w:val="Compact"/>
      </w:pPr>
      <w:r>
        <w:t xml:space="preserve">Ministry of Information and Communications, Vietnam. (2023). *Digital Economy Development Plan*. Hanoi.</w:t>
      </w:r>
    </w:p>
    <w:p>
      <w:pPr>
        <w:numPr>
          <w:ilvl w:val="0"/>
          <w:numId w:val="1002"/>
        </w:numPr>
        <w:pStyle w:val="Compact"/>
      </w:pPr>
      <w:r>
        <w:t xml:space="preserve">Mekong Research Group. (2024). *The Rise of Digital Commerce in Southern Vietnam*. Bangkok.</w:t>
      </w:r>
    </w:p>
    <w:p>
      <w:pPr>
        <w:numPr>
          <w:ilvl w:val="0"/>
          <w:numId w:val="1002"/>
        </w:numPr>
        <w:pStyle w:val="Compact"/>
      </w:pPr>
      <w:r>
        <w:t xml:space="preserve">NielsenIQ. (2023). *Vietnam Consumer Spending Trends: Urban vs. Rural Dynamics*. Singapore.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Leadership in Marketing Manager Roles within Vietnam Ho Chi Minh City</dc:title>
  <dc:creator/>
  <dc:language>en</dc:language>
  <cp:keywords/>
  <dcterms:created xsi:type="dcterms:W3CDTF">2026-07-29T19:20:28Z</dcterms:created>
  <dcterms:modified xsi:type="dcterms:W3CDTF">2026-07-29T19:20:28Z</dcterms:modified>
</cp:coreProperties>
</file>

<file path=docProps/custom.xml><?xml version="1.0" encoding="utf-8"?>
<Properties xmlns="http://schemas.openxmlformats.org/officeDocument/2006/custom-properties" xmlns:vt="http://schemas.openxmlformats.org/officeDocument/2006/docPropsVTypes"/>
</file>