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Masonry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3c58b58f0033cc4030e085294de5ea3e5e18fe4"/>
    <w:p>
      <w:pPr>
        <w:pStyle w:val="Heading1"/>
      </w:pPr>
      <w:r>
        <w:t xml:space="preserve">The Evolution and Cultural Significance of Masonry in Argentina Buenos Aires</w:t>
      </w:r>
    </w:p>
    <w:p>
      <w:pPr>
        <w:pStyle w:val="FirstParagraph"/>
      </w:pPr>
      <w:r>
        <w:t xml:space="preserve">A Term Paper on Architectural Heritage and Urban Development</w:t>
      </w:r>
    </w:p>
    <w:bookmarkStart w:id="20" w:name="i.-introduction"/>
    <w:p>
      <w:pPr>
        <w:pStyle w:val="Heading2"/>
      </w:pPr>
      <w:r>
        <w:t xml:space="preserve">I. Introduction</w:t>
      </w:r>
    </w:p>
    <w:p>
      <w:pPr>
        <w:pStyle w:val="FirstParagraph"/>
      </w:pPr>
      <w:r>
        <w:t xml:space="preserve">The city of Argentina Buenos Aires stands as a testament to the complex interplay between European architectural traditions and local South American identity. At the heart of this urban landscape lies "Mason," a term that encapsulates both the literal craft of stone masonry and the metaphorical construction of societal structures. This term paper explores how masonry has shaped Argentina Buenos Aires, influencing its aesthetic identity, structural integrity, and cultural narrative from the colonial era to modern times. By examining key historical periods and architectural movements, we can better understand why Argentina Buenos remains one of Latin America’s most architecturally significant cities.</w:t>
      </w:r>
    </w:p>
    <w:bookmarkEnd w:id="20"/>
    <w:bookmarkStart w:id="21" w:name="X6775820aaa958a299e190b6a0c5157df9d7a5b1"/>
    <w:p>
      <w:pPr>
        <w:pStyle w:val="Heading2"/>
      </w:pPr>
      <w:r>
        <w:t xml:space="preserve">II. Historical Context: The Colonial Foundations</w:t>
      </w:r>
    </w:p>
    <w:p>
      <w:pPr>
        <w:pStyle w:val="FirstParagraph"/>
      </w:pPr>
      <w:r>
        <w:t xml:space="preserve">The origins of masonry in Argentina Buenos trace back to the early colonial period when Spanish settlers introduced traditional European building techniques. Initially, adobe and brick were the primary materials due to their availability and ease of use. However, as wealth accumulated through trade routes connecting Europe and South America, there was a shift towards more permanent structures using cut stone. In Argentina Buenos Aires, this transition marked the beginning of a sophisticated masonry tradition that would define much of the city’s historic center.</w:t>
      </w:r>
    </w:p>
    <w:p>
      <w:pPr>
        <w:pStyle w:val="BodyText"/>
      </w:pPr>
      <w:r>
        <w:t xml:space="preserve">The influence of Italian and French craftsmen became particularly pronounced during the 19th century. These artisans brought with them advanced techniques in stonework, including intricate carvings and refined finishing methods. Their contributions helped establish Argentina Buenos as a hub for high-quality construction, setting standards that would be emulated throughout the region.</w:t>
      </w:r>
    </w:p>
    <w:bookmarkEnd w:id="21"/>
    <w:bookmarkStart w:id="22" w:name="X6004199d8e9d38f6bbd7ef43f14bc00256431d7"/>
    <w:p>
      <w:pPr>
        <w:pStyle w:val="Heading2"/>
      </w:pPr>
      <w:r>
        <w:t xml:space="preserve">III. The Golden Age of Masonry: Late 19th to Early 20th Century</w:t>
      </w:r>
    </w:p>
    <w:p>
      <w:pPr>
        <w:pStyle w:val="FirstParagraph"/>
      </w:pPr>
      <w:r>
        <w:t xml:space="preserve">The late 19th and early 20th centuries witnessed an unprecedented boom in construction within Argentina Buenos, driven by economic prosperity and mass immigration from Europe. During this period, "Mason" became synonymous with prestige and modernity. The influx of European immigrants ensured that the city absorbed diverse architectural styles such as Beaux-Arts, Art Nouveau, and Eclecticism—all executed with exceptional masonry skills.</w:t>
      </w:r>
    </w:p>
    <w:p>
      <w:pPr>
        <w:pStyle w:val="BodyText"/>
      </w:pPr>
      <w:r>
        <w:t xml:space="preserve">Buildings like the Teatro Colón exemplify this era’s commitment to fine craftsmanship. Its façade features elaborate stone sculptures and ornate details created by skilled artisans who specialized in decorative masonry. Similarly, residential palaces in neighborhoods like Recoleta reflect the same attention to detail, showcasing how mason work served not only functional purposes but also artistic expression.</w:t>
      </w:r>
    </w:p>
    <w:p>
      <w:pPr>
        <w:pStyle w:val="BodyText"/>
      </w:pPr>
      <w:r>
        <w:t xml:space="preserve">Furthermore, infrastructure projects such as bridges, railways, and public buildings relied heavily on robust masonry foundations. These structures underscored the importance of durability and resilience in designing urban spaces suited to Argentina Buenos’ growing population.</w:t>
      </w:r>
    </w:p>
    <w:bookmarkEnd w:id="22"/>
    <w:bookmarkStart w:id="23" w:name="Xc0adaa0432aa74e61cb7aa2808d6602de91d35b"/>
    <w:p>
      <w:pPr>
        <w:pStyle w:val="Heading2"/>
      </w:pPr>
      <w:r>
        <w:t xml:space="preserve">IV. Modern Transformations: Preservation vs. Progress</w:t>
      </w:r>
    </w:p>
    <w:p>
      <w:pPr>
        <w:pStyle w:val="FirstParagraph"/>
      </w:pPr>
      <w:r>
        <w:t xml:space="preserve">In recent decades, Argentina Buenos has faced challenges balancing preservation efforts with rapid modernization. Many historic buildings constructed using traditional masonry techniques have fallen into disrepair due to neglect or inadequate maintenance policies. Conversely, developers often prioritize newer materials like steel and glass over legacy stone constructions.</w:t>
      </w:r>
    </w:p>
    <w:p>
      <w:pPr>
        <w:pStyle w:val="BodyText"/>
      </w:pPr>
      <w:r>
        <w:t xml:space="preserve">However, initiatives aimed at preserving architectural heritage highlight the enduring value of mason work in maintaining cultural continuity. Organizations dedicated to restoring old landmarks emphasize the need to train new generations of craftsmen capable of replicating historical techniques. Such efforts ensure that Argentina Buenos retains its unique character while adapting to contemporary needs.</w:t>
      </w:r>
    </w:p>
    <w:p>
      <w:pPr>
        <w:pStyle w:val="BodyText"/>
      </w:pPr>
      <w:r>
        <w:t xml:space="preserve">Moreover, sustainable architecture trends have revived interest in natural materials like stone and brick, aligning well with principles underlying traditional masonry practices. This resurgence demonstrates how timeless methods continue to inspire innovative solutions in modern design.</w:t>
      </w:r>
    </w:p>
    <w:bookmarkEnd w:id="23"/>
    <w:bookmarkStart w:id="24" w:name="v.-cultural-implications-of-masonry"/>
    <w:p>
      <w:pPr>
        <w:pStyle w:val="Heading2"/>
      </w:pPr>
      <w:r>
        <w:t xml:space="preserve">V. Cultural Implications of Masonry</w:t>
      </w:r>
    </w:p>
    <w:p>
      <w:pPr>
        <w:pStyle w:val="FirstParagraph"/>
      </w:pPr>
      <w:r>
        <w:t xml:space="preserve">Beyond its physical manifestations, "Mason" holds deep symbolic meaning within Argentine society. Stone structures represent stability, permanence, and resilience—qualities highly valued after periods of political instability and economic upheaval experienced by Argentina Buenos throughout history.</w:t>
      </w:r>
    </w:p>
    <w:p>
      <w:pPr>
        <w:pStyle w:val="BodyText"/>
      </w:pPr>
      <w:r>
        <w:t xml:space="preserve">In literature and art, references to masonry frequently appear as metaphors for strength against adversity. Poets describe crumbling walls as symbols of forgotten memories waiting to be rebuilt, while painters capture sunlight reflecting off ancient facades bathed in golden hues unique to Argentina Buenos skies.</w:t>
      </w:r>
    </w:p>
    <w:p>
      <w:pPr>
        <w:pStyle w:val="BodyText"/>
      </w:pPr>
      <w:r>
        <w:t xml:space="preserve">Additionally, community identity is closely tied locally recognized monuments built through communal mason projects. Festivals celebrating these landmarks reinforce collective pride among residents who view them as living embodiments of their shared past.</w:t>
      </w:r>
    </w:p>
    <w:bookmarkEnd w:id="24"/>
    <w:bookmarkStart w:id="25" w:name="vi.-conclusion"/>
    <w:p>
      <w:pPr>
        <w:pStyle w:val="Heading2"/>
      </w:pPr>
      <w:r>
        <w:t xml:space="preserve">VI. Conclusion</w:t>
      </w:r>
    </w:p>
    <w:p>
      <w:pPr>
        <w:pStyle w:val="FirstParagraph"/>
      </w:pPr>
      <w:r>
        <w:t xml:space="preserve">The story of "Mason" in Argentina Buenos encapsulates far more than mere construction—it reflects broader themes of cultural exchange, artistic achievement, and societal evolution. From humble beginnings rooted in colonial necessity to grand achievements representing global influences at their finest peak during times prosperity subsequent decades have seen ongoing debates about how best preserve these invaluable assets amid changing landscapes.</w:t>
      </w:r>
    </w:p>
    <w:p>
      <w:pPr>
        <w:pStyle w:val="BodyText"/>
      </w:pPr>
      <w:r>
        <w:t xml:space="preserve">As we move forward into future it remains crucial recognize significance embedded within every block laid down carefully over centuries ago ensuring that lessons learned guide decisions made today shaping tomorrow’s skyline honoring those who came before yet embracing possibilities ahead boldly confidently knowing legacy lives on through enduring stones standing tall proud strong forever more.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Masonry in Argentina Buenos Aires</dc:title>
  <dc:creator/>
  <dc:language>en</dc:language>
  <cp:keywords/>
  <dcterms:created xsi:type="dcterms:W3CDTF">2026-07-29T07:01:04Z</dcterms:created>
  <dcterms:modified xsi:type="dcterms:W3CDTF">2026-07-29T07:01:04Z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