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Significance</w:t>
      </w:r>
      <w:r>
        <w:t xml:space="preserve"> </w:t>
      </w:r>
      <w:r>
        <w:t xml:space="preserve">of</w:t>
      </w:r>
      <w:r>
        <w:t xml:space="preserve"> </w:t>
      </w:r>
      <w:r>
        <w:t xml:space="preserve">Masonry</w:t>
      </w:r>
      <w:r>
        <w:t xml:space="preserve"> </w:t>
      </w:r>
      <w:r>
        <w:t xml:space="preserve">in</w:t>
      </w:r>
      <w:r>
        <w:t xml:space="preserve"> </w:t>
      </w:r>
      <w:r>
        <w:t xml:space="preserve">Australia</w:t>
      </w:r>
      <w:r>
        <w:t xml:space="preserve"> </w:t>
      </w:r>
      <w:r>
        <w:t xml:space="preserve">Sydney</w:t>
      </w:r>
    </w:p>
    <w:bookmarkStart w:id="32" w:name="Xf580eba07dc19c463e752977950060febe02666"/>
    <w:p>
      <w:pPr>
        <w:pStyle w:val="Heading1"/>
      </w:pPr>
      <w:r>
        <w:t xml:space="preserve">The Evolution and Contemporary Significance of Masonry in Australia Sydney</w:t>
      </w:r>
    </w:p>
    <w:p>
      <w:pPr>
        <w:pStyle w:val="FirstParagraph"/>
      </w:pPr>
      <w:r>
        <w:br/>
      </w:r>
    </w:p>
    <w:p>
      <w:pPr>
        <w:pStyle w:val="BodyText"/>
      </w:pPr>
      <w:r>
        <w:rPr>
          <w:bCs/>
          <w:b/>
        </w:rPr>
        <w:t xml:space="preserve">A Term Paper Submitted in Partial Fulfillment of the Requirements for Advanced Construction Studies</w:t>
      </w:r>
    </w:p>
    <w:p>
      <w:pPr>
        <w:pStyle w:val="BodyText"/>
      </w:pPr>
      <w:r>
        <w:br/>
      </w:r>
      <w:r>
        <w:br/>
      </w:r>
    </w:p>
    <w:bookmarkStart w:id="20" w:name="abstract"/>
    <w:p>
      <w:pPr>
        <w:pStyle w:val="Heading2"/>
      </w:pPr>
      <w:r>
        <w:t xml:space="preserve">1.0 Abstract</w:t>
      </w:r>
    </w:p>
    <w:p>
      <w:pPr>
        <w:pStyle w:val="FirstParagraph"/>
      </w:pPr>
      <w:r>
        <w:t xml:space="preserve">This term paper explores the historical trajectory, architectural integration, and modern relevance of Masonry within the urban landscape of Australia Sydney. By examining both colonial heritage structures and contemporary sustainable building practices in Australia Sydney, this document demonstrates that Masonry remains a critical component of construction methodology. The analysis highlights how traditional techniques have evolved to meet the rigorous environmental standards required in Australia Sydney today.</w:t>
      </w:r>
    </w:p>
    <w:p>
      <w:pPr>
        <w:pStyle w:val="BodyText"/>
      </w:pPr>
      <w:r>
        <w:br/>
      </w:r>
    </w:p>
    <w:bookmarkEnd w:id="20"/>
    <w:bookmarkStart w:id="21" w:name="introduction"/>
    <w:p>
      <w:pPr>
        <w:pStyle w:val="Heading2"/>
      </w:pPr>
      <w:r>
        <w:t xml:space="preserve">2.0 Introduction</w:t>
      </w:r>
    </w:p>
    <w:p>
      <w:pPr>
        <w:pStyle w:val="FirstParagraph"/>
      </w:pPr>
      <w:r>
        <w:t xml:space="preserve">The architectural identity of any city is largely defined by its foundational materials, and nowhere is this more evident than in the dense urban fabric of Australia Sydney. While timber and steel frame constructions dominate modern high-rise developments, Masonry has maintained an enduring presence that bridges the gap between historical preservation and contemporary sustainability. For students of construction history in Australia Sydney, understanding Masonry is not merely an exercise in antiquarianism but a crucial examination of material science, heritage conservation laws specific to Australia Sydney regulations, and thermal performance metrics.</w:t>
      </w:r>
    </w:p>
    <w:p>
      <w:pPr>
        <w:pStyle w:val="BodyText"/>
      </w:pPr>
      <w:r>
        <w:t xml:space="preserve">This term paper aims to dissect the role of Masonry from the early colonial settlements that formed the bedrock of Australia Sydney to its current application in eco-friendly residential projects. The discussion is structured to provide a comprehensive overview suitable for academic review within institutions located across Australia Sydney.</w:t>
      </w:r>
    </w:p>
    <w:p>
      <w:pPr>
        <w:pStyle w:val="BodyText"/>
      </w:pPr>
      <w:r>
        <w:br/>
      </w:r>
    </w:p>
    <w:bookmarkEnd w:id="21"/>
    <w:bookmarkStart w:id="24" w:name="X7f25d96838f8b5788648262b5c3923a18e7e04d"/>
    <w:p>
      <w:pPr>
        <w:pStyle w:val="Heading2"/>
      </w:pPr>
      <w:r>
        <w:t xml:space="preserve">3.0 Historical Context: The Early Foundations of Masonry in Australia Sydney</w:t>
      </w:r>
    </w:p>
    <w:bookmarkStart w:id="22" w:name="colonial-era-construction-techniques"/>
    <w:p>
      <w:pPr>
        <w:pStyle w:val="Heading3"/>
      </w:pPr>
      <w:r>
        <w:t xml:space="preserve">3.1 Colonial Era Construction Techniques</w:t>
      </w:r>
    </w:p>
    <w:p>
      <w:pPr>
        <w:pStyle w:val="FirstParagraph"/>
      </w:pPr>
      <w:r>
        <w:t xml:space="preserve">In the early nineteenth century, builders establishing the infrastructure of Australia Sydney lacked access to imported steel or modern concrete technologies prevalent in Europe. Consequently, they relied heavily on locally sourced sandstone and brickwork. This period marked the genesis of a distinct Masonry style in Australia Sydney, characterized by robust load-bearing walls that were designed to withstand both climatic challenges and structural loads without the aid of internal steel reinforcement.</w:t>
      </w:r>
    </w:p>
    <w:p>
      <w:pPr>
        <w:pStyle w:val="BodyText"/>
      </w:pPr>
      <w:r>
        <w:t xml:space="preserve">The famous sandstone buildings visible today in The Rocks area, often cited as the birthplace of Australia Sydney’s commercial district, serve as prime examples. These structures utilized Masonry not only for aesthetics but for sheer durability against fire—a significant risk in early wooden settlements adjacent to stone structures. The labor-intensive nature of working with stone required skilled craftsmen, laying the groundwork for a trade tradition that persists in heritage restoration projects throughout Australia Sydney.</w:t>
      </w:r>
    </w:p>
    <w:bookmarkEnd w:id="22"/>
    <w:bookmarkStart w:id="23" w:name="the-transition-to-brick-masonry"/>
    <w:p>
      <w:pPr>
        <w:pStyle w:val="Heading3"/>
      </w:pPr>
      <w:r>
        <w:t xml:space="preserve">3.2 The Transition to Brick Masonry</w:t>
      </w:r>
    </w:p>
    <w:p>
      <w:pPr>
        <w:pStyle w:val="FirstParagraph"/>
      </w:pPr>
      <w:r>
        <w:t xml:space="preserve">As urbanization accelerated across Australia Sydney during the late nineteenth century, clay brick manufacturing expanded. Brick Masonry became the preferred material for residential housing and commercial buildings due to its lower cost compared to stone and its ease of use. This era established the iconic red-brick facades that characterize many suburbs in Australia Sydney today, creating a visual continuity that defines the city’s streetscape.</w:t>
      </w:r>
    </w:p>
    <w:p>
      <w:pPr>
        <w:pStyle w:val="BodyText"/>
      </w:pPr>
      <w:r>
        <w:br/>
      </w:r>
    </w:p>
    <w:bookmarkEnd w:id="23"/>
    <w:bookmarkEnd w:id="24"/>
    <w:bookmarkStart w:id="27" w:name="X1a733e3805aa6696832673f48b124d53c57fc72"/>
    <w:p>
      <w:pPr>
        <w:pStyle w:val="Heading2"/>
      </w:pPr>
      <w:r>
        <w:t xml:space="preserve">4.0 Technical Considerations of Modern Masonry</w:t>
      </w:r>
    </w:p>
    <w:bookmarkStart w:id="25" w:name="X80f9862d905df223849757db359b2932cf5ba87"/>
    <w:p>
      <w:pPr>
        <w:pStyle w:val="Heading3"/>
      </w:pPr>
      <w:r>
        <w:t xml:space="preserve">4.1 Structural Integrity and Load Bearing Capabilities</w:t>
      </w:r>
    </w:p>
    <w:p>
      <w:pPr>
        <w:pStyle w:val="FirstParagraph"/>
      </w:pPr>
      <w:r>
        <w:t xml:space="preserve">In modern engineering contexts within Australia Sydney, Masonry is rarely used as the sole structural system for skyscrapers; however, it plays a vital role in low-to-mid-rise construction. The compressive strength of modern concrete masonry units (CMUs) allows them to serve as efficient load-bearing elements in buildings situated across Australia Sydney’s varied geological substrates.</w:t>
      </w:r>
    </w:p>
    <w:p>
      <w:pPr>
        <w:pStyle w:val="BodyText"/>
      </w:pPr>
      <w:r>
        <w:t xml:space="preserve">Furthermore, Masonry offers superior acoustic insulation compared to timber framing, a critical factor in the high-density living environments typical of Australia Sydney. Urban planners and architects frequently specify Masonry partition walls to mitigate noise transmission between units, enhancing livability in apartment complexes scattered throughout Australia Sydney.</w:t>
      </w:r>
    </w:p>
    <w:bookmarkEnd w:id="25"/>
    <w:bookmarkStart w:id="26" w:name="thermal-mass-and-sustainability"/>
    <w:p>
      <w:pPr>
        <w:pStyle w:val="Heading3"/>
      </w:pPr>
      <w:r>
        <w:t xml:space="preserve">4.2 Thermal Mass and Sustainability</w:t>
      </w:r>
    </w:p>
    <w:p>
      <w:pPr>
        <w:pStyle w:val="FirstParagraph"/>
      </w:pPr>
      <w:r>
        <w:t xml:space="preserve">A pivotal aspect of contemporary Masonry usage in Australia Sydney is its contribution to passive heating and cooling. Materials such as brick and stone possess high thermal mass, meaning they can absorb, store, and release heat energy slowly. In the context of Australia Sydney’s variable climate—featuring hot summers and mild winters—Masonry walls help stabilize indoor temperatures.</w:t>
      </w:r>
    </w:p>
    <w:p>
      <w:pPr>
        <w:pStyle w:val="BodyText"/>
      </w:pPr>
      <w:r>
        <w:t xml:space="preserve">This property significantly reduces the reliance on mechanical air conditioning systems. Builders in Australia Sydney are increasingly adopting insulated cavity wall technologies, combining external Masonry veneers with internal insulation layers to achieve high energy efficiency ratings mandated by Australian building codes. This synergy between traditional material properties and modern engineering makes Masonry an environmentally responsible choice for green building initiatives in Australia Sydney.</w:t>
      </w:r>
    </w:p>
    <w:p>
      <w:pPr>
        <w:pStyle w:val="BodyText"/>
      </w:pPr>
      <w:r>
        <w:br/>
      </w:r>
    </w:p>
    <w:bookmarkEnd w:id="26"/>
    <w:bookmarkEnd w:id="27"/>
    <w:bookmarkStart w:id="28" w:name="X6c75a9d98a259e2cea2d81f773f679f42b8d255"/>
    <w:p>
      <w:pPr>
        <w:pStyle w:val="Heading2"/>
      </w:pPr>
      <w:r>
        <w:t xml:space="preserve">5.0 Regulatory Framework and Heritage Conservation</w:t>
      </w:r>
    </w:p>
    <w:p>
      <w:pPr>
        <w:pStyle w:val="FirstParagraph"/>
      </w:pPr>
      <w:r>
        <w:t xml:space="preserve">The use of Masonry in Australia Sydney is heavily influenced by strict planning controls aimed at preserving the city’s heritage character. The Local Environmental Plans (LEPs) and Development Control Plans (DCPs) applicable across various councils in Australia Sydney often restrict modifications to heritage-listed facades made of original Masonry.</w:t>
      </w:r>
    </w:p>
    <w:p>
      <w:pPr>
        <w:pStyle w:val="BodyText"/>
      </w:pPr>
      <w:r>
        <w:t xml:space="preserve">Consequently, restoration techniques have evolved. Specialists working on Masonry repairs in Australia Sydney must utilize lime-based mortars rather than modern cementitious mixes when dealing with historic structures. The use of rigid cement can trap moisture within older stone or brick, leading to spalling and structural decay over time. Therefore, knowledge of traditional Masonry repair methods is an essential skill for contractors operating legally and ethically in Australia Sydney.</w:t>
      </w:r>
    </w:p>
    <w:p>
      <w:pPr>
        <w:pStyle w:val="BodyText"/>
      </w:pPr>
      <w:r>
        <w:br/>
      </w:r>
    </w:p>
    <w:bookmarkEnd w:id="28"/>
    <w:bookmarkStart w:id="29" w:name="challenges-and-future-directions"/>
    <w:p>
      <w:pPr>
        <w:pStyle w:val="Heading2"/>
      </w:pPr>
      <w:r>
        <w:t xml:space="preserve">6.0 Challenges and Future Directions</w:t>
      </w:r>
    </w:p>
    <w:p>
      <w:pPr>
        <w:pStyle w:val="FirstParagraph"/>
      </w:pPr>
      <w:r>
        <w:t xml:space="preserve">Despite its advantages, the industry faces challenges regarding the availability of skilled tradespeople proficient in specialized Masonry techniques in Australia Sydney. As demand for high-quality finishes grows, there is a pressing need for vocational training programs that emphasize both traditional aesthetics and modern structural applications.</w:t>
      </w:r>
    </w:p>
    <w:p>
      <w:pPr>
        <w:pStyle w:val="BodyText"/>
      </w:pPr>
      <w:r>
        <w:t xml:space="preserve">Looking forward, innovation in prefabricated Masonry panels may streamline construction processes while maintaining the aesthetic appeal associated with solid Masonry work. If integrated effectively into supply chains across Australia Sydney, these advancements could reduce waste and labor costs without compromising quality.</w:t>
      </w:r>
    </w:p>
    <w:p>
      <w:pPr>
        <w:pStyle w:val="BodyText"/>
      </w:pPr>
      <w:r>
        <w:br/>
      </w:r>
    </w:p>
    <w:bookmarkEnd w:id="29"/>
    <w:bookmarkStart w:id="30" w:name="conclusion"/>
    <w:p>
      <w:pPr>
        <w:pStyle w:val="Heading2"/>
      </w:pPr>
      <w:r>
        <w:t xml:space="preserve">7.0 Conclusion</w:t>
      </w:r>
    </w:p>
    <w:p>
      <w:pPr>
        <w:pStyle w:val="FirstParagraph"/>
      </w:pPr>
      <w:r>
        <w:t xml:space="preserve">In conclusion, Masonry continues to hold a prominent place in the architectural landscape of Australia Sydney. From its humble origins as a necessity for early colonial survival to its current status as a cornerstone of sustainable and heritage-conscious design, Masonry has proven remarkably adaptable.</w:t>
      </w:r>
    </w:p>
    <w:p>
      <w:pPr>
        <w:pStyle w:val="BodyText"/>
      </w:pPr>
      <w:r>
        <w:t xml:space="preserve">The evidence presented in this term paper suggests that ignoring the potential of Masonry would be a disservice to the architectural integrity and environmental goals of Australia Sydney. Whether preserving historical landmarks or constructing energy-efficient modern homes, the application of proper Masonry techniques ensures longevity, aesthetic beauty, and functional excellence. It is imperative that future construction professionals recognize and value this time-tested material within the unique context provided by Australia Sydney.</w:t>
      </w:r>
    </w:p>
    <w:p>
      <w:pPr>
        <w:pStyle w:val="BodyText"/>
      </w:pPr>
      <w:r>
        <w:br/>
      </w:r>
    </w:p>
    <w:bookmarkEnd w:id="30"/>
    <w:bookmarkStart w:id="31" w:name="references"/>
    <w:p>
      <w:pPr>
        <w:pStyle w:val="Heading2"/>
      </w:pPr>
      <w:r>
        <w:t xml:space="preserve">8.0 References</w:t>
      </w:r>
    </w:p>
    <w:p>
      <w:pPr>
        <w:pStyle w:val="FirstParagraph"/>
      </w:pPr>
      <w:r>
        <w:t xml:space="preserve">All sources referenced in the preparation of this term paper were drawn from academic journals, Australian building standards publications, and historical archives specific to Masonry practices in Australia Sydney.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Significance of Masonry in Australia Sydney</dc:title>
  <dc:creator/>
  <dc:language>en</dc:language>
  <cp:keywords/>
  <dcterms:created xsi:type="dcterms:W3CDTF">2026-07-29T12:42:02Z</dcterms:created>
  <dcterms:modified xsi:type="dcterms:W3CDTF">2026-07-29T12:42:02Z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