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Masonic</w:t>
      </w:r>
      <w:r>
        <w:t xml:space="preserve"> </w:t>
      </w:r>
      <w:r>
        <w:t xml:space="preserve">Tradition</w:t>
      </w:r>
      <w:r>
        <w:t xml:space="preserve"> </w:t>
      </w:r>
      <w:r>
        <w:t xml:space="preserve">in</w:t>
      </w:r>
      <w:r>
        <w:t xml:space="preserve"> </w:t>
      </w:r>
      <w:r>
        <w:t xml:space="preserve">France</w:t>
      </w:r>
      <w:r>
        <w:t xml:space="preserve"> </w:t>
      </w:r>
      <w:r>
        <w:t xml:space="preserve">and</w:t>
      </w:r>
      <w:r>
        <w:t xml:space="preserve"> </w:t>
      </w:r>
      <w:r>
        <w:t xml:space="preserve">Marseille</w:t>
      </w:r>
    </w:p>
    <w:bookmarkStart w:id="27" w:name="X5157a0454f376881aa0137d039723e2dd7589f8"/>
    <w:p>
      <w:pPr>
        <w:pStyle w:val="Heading1"/>
      </w:pPr>
      <w:r>
        <w:t xml:space="preserve">The Masonic Tradition in France and Marseille</w:t>
      </w:r>
    </w:p>
    <w:p>
      <w:pPr>
        <w:pStyle w:val="FirstParagraph"/>
      </w:pPr>
      <w:r>
        <w:rPr>
          <w:bCs/>
          <w:b/>
        </w:rPr>
        <w:t xml:space="preserve">A Term Paper on the Historical, Social, and Political Impact of Freemasonry in a Major Mediterranean Port City</w:t>
      </w:r>
    </w:p>
    <w:p>
      <w:pPr>
        <w:pStyle w:val="BodyText"/>
      </w:pPr>
      <w:r>
        <w:rPr>
          <w:bCs/>
          <w:b/>
        </w:rPr>
        <w:t xml:space="preserve">Abstract:</w:t>
      </w:r>
      <w:r>
        <w:t xml:space="preserve"> </w:t>
      </w:r>
      <w:r>
        <w:t xml:space="preserve">This term paper examines the evolution of Freemasonry within the specific sociopolitical context of France, with a particular focus on its unique manifestation in Marseille. By analyzing historical records and sociological studies, this document explores how the institution of a Masonic lodge transcends mere fraternal association to become a crucial agent of Enlightenment ideals, republican values, and social cohesion. The study argues that the "Mason" archetype in Marseille represents a distinct synthesis of international maritime culture and French revolutionary philosophy.</w:t>
      </w:r>
    </w:p>
    <w:bookmarkStart w:id="20" w:name="introduction"/>
    <w:p>
      <w:pPr>
        <w:pStyle w:val="Heading2"/>
      </w:pPr>
      <w:r>
        <w:t xml:space="preserve">1. Introduction</w:t>
      </w:r>
    </w:p>
    <w:p>
      <w:pPr>
        <w:pStyle w:val="FirstParagraph"/>
      </w:pPr>
      <w:r>
        <w:t xml:space="preserve">The history of Freemasonry is deeply intertwined with the intellectual and political development of Western Europe. While often viewed through the lens of secret societies or charitable organizations, a deeper analysis reveals that Freemasonry has played a pivotal role in shaping modern secular states. This term paper focuses on the specific intersection where general French Masonic history meets the local realities of Marseille. To understand contemporary French civic life, one must understand the historical significance of every</w:t>
      </w:r>
      <w:r>
        <w:t xml:space="preserve"> </w:t>
      </w:r>
      <w:r>
        <w:rPr>
          <w:bCs/>
          <w:b/>
        </w:rPr>
        <w:t xml:space="preserve">Mason</w:t>
      </w:r>
      <w:r>
        <w:t xml:space="preserve"> </w:t>
      </w:r>
      <w:r>
        <w:t xml:space="preserve">who operated within the walls of this ancient city.</w:t>
      </w:r>
    </w:p>
    <w:p>
      <w:pPr>
        <w:pStyle w:val="BodyText"/>
      </w:pPr>
      <w:r>
        <w:t xml:space="preserve">In France, Freemasonry is not merely a hobby or a social club; it is an institution with profound political resonance. When we examine</w:t>
      </w:r>
      <w:r>
        <w:t xml:space="preserve"> </w:t>
      </w:r>
      <w:r>
        <w:rPr>
          <w:bCs/>
          <w:b/>
        </w:rPr>
        <w:t xml:space="preserve">France Marseille</w:t>
      </w:r>
      <w:r>
        <w:t xml:space="preserve">, we are looking at one of the most dynamic examples of this phenomenon. Marseille, as the primary gateway to the Mediterranean for France, has historically been more open to foreign ideas than Paris or Lyon. Consequently, the behavior and philosophy of a local</w:t>
      </w:r>
      <w:r>
        <w:t xml:space="preserve"> </w:t>
      </w:r>
      <w:r>
        <w:rPr>
          <w:bCs/>
          <w:b/>
        </w:rPr>
        <w:t xml:space="preserve">Mason</w:t>
      </w:r>
      <w:r>
        <w:t xml:space="preserve"> </w:t>
      </w:r>
      <w:r>
        <w:t xml:space="preserve">in this city often reflect a broader cosmopolitanism that distinguishes it from other French regions.</w:t>
      </w:r>
    </w:p>
    <w:bookmarkEnd w:id="20"/>
    <w:bookmarkStart w:id="21" w:name="X521358845a92cb90168678b13577059a2452132"/>
    <w:p>
      <w:pPr>
        <w:pStyle w:val="Heading2"/>
      </w:pPr>
      <w:r>
        <w:t xml:space="preserve">2. Historical Context: The Arrival of Freemasonry in France Marseille</w:t>
      </w:r>
    </w:p>
    <w:p>
      <w:pPr>
        <w:pStyle w:val="FirstParagraph"/>
      </w:pPr>
      <w:r>
        <w:t xml:space="preserve">The introduction of Masonic lodges into the South of France occurred during the height of the Enlightenment. Unlike inland cities that were heavily influenced by traditional Catholic structures, Marseille’s identity was built on trade, commerce, and interaction with diverse cultures. For a</w:t>
      </w:r>
      <w:r>
        <w:t xml:space="preserve"> </w:t>
      </w:r>
      <w:r>
        <w:rPr>
          <w:bCs/>
          <w:b/>
        </w:rPr>
        <w:t xml:space="preserve">Mason</w:t>
      </w:r>
      <w:r>
        <w:t xml:space="preserve"> </w:t>
      </w:r>
      <w:r>
        <w:t xml:space="preserve">in 18th-century Marseille, the lodge served as a neutral ground where merchants from Italy, Spain, North Africa, and the Levant could meet.</w:t>
      </w:r>
    </w:p>
    <w:p>
      <w:pPr>
        <w:pStyle w:val="BodyText"/>
      </w:pPr>
      <w:r>
        <w:t xml:space="preserve">The first lodges in Marseille were instrumental in disseminating Enlightenment literature. They were not isolated cells but hubs of intellectual exchange. The historical record shows that many early members were ship captains, diplomats, and merchants who recognized the value of universal brotherhood in a fractured geopolitical landscape. This early adoption laid the groundwork for the strong republican tradition that would later define</w:t>
      </w:r>
      <w:r>
        <w:t xml:space="preserve"> </w:t>
      </w:r>
      <w:r>
        <w:rPr>
          <w:bCs/>
          <w:b/>
        </w:rPr>
        <w:t xml:space="preserve">France Marseille</w:t>
      </w:r>
      <w:r>
        <w:t xml:space="preserve">.</w:t>
      </w:r>
    </w:p>
    <w:bookmarkEnd w:id="21"/>
    <w:bookmarkStart w:id="22" w:name="X5b6daf69375530e3a688e4b7353e8b8efd2dd8e"/>
    <w:p>
      <w:pPr>
        <w:pStyle w:val="Heading2"/>
      </w:pPr>
      <w:r>
        <w:t xml:space="preserve">3. The Role of the Mason during the French Revolution</w:t>
      </w:r>
    </w:p>
    <w:p>
      <w:pPr>
        <w:pStyle w:val="FirstParagraph"/>
      </w:pPr>
      <w:r>
        <w:t xml:space="preserve">The French Revolution serves as a critical juncture in Masonic history. In Paris, many prominent revolutionaries were Freemasons, but in Marseille, the impact was equally significant due to the city’s strategic importance. The</w:t>
      </w:r>
      <w:r>
        <w:t xml:space="preserve"> </w:t>
      </w:r>
      <w:r>
        <w:rPr>
          <w:bCs/>
          <w:b/>
        </w:rPr>
        <w:t xml:space="preserve">Mason</w:t>
      </w:r>
      <w:r>
        <w:t xml:space="preserve"> </w:t>
      </w:r>
      <w:r>
        <w:t xml:space="preserve">of this era was often an agent of change, advocating for liberty and equality not just within the lodge walls but in the public sphere.</w:t>
      </w:r>
    </w:p>
    <w:p>
      <w:pPr>
        <w:pStyle w:val="BodyText"/>
      </w:pPr>
      <w:r>
        <w:t xml:space="preserve">In</w:t>
      </w:r>
      <w:r>
        <w:t xml:space="preserve"> </w:t>
      </w:r>
      <w:r>
        <w:rPr>
          <w:bCs/>
          <w:b/>
        </w:rPr>
        <w:t xml:space="preserve">France Marseille</w:t>
      </w:r>
      <w:r>
        <w:t xml:space="preserve">, lodges provided a network of trust that facilitated revolutionary organization. Because Freemasonry emphasized meritocracy over birthright, it appealed to the bourgeoisie and working classes alike. The symbolism used by a typical Mason—such as the square and compasses—was reinterpreted to support secular governance and the separation of church and state. This ideological shift was crucial for the establishment of modern French republicanism.</w:t>
      </w:r>
    </w:p>
    <w:bookmarkEnd w:id="22"/>
    <w:bookmarkStart w:id="23" w:name="X3dd81f72e5b903e63587e0a2b3f66aea4e24374"/>
    <w:p>
      <w:pPr>
        <w:pStyle w:val="Heading2"/>
      </w:pPr>
      <w:r>
        <w:t xml:space="preserve">4. Sociological Impact: The Modern Mason in Marseille</w:t>
      </w:r>
    </w:p>
    <w:p>
      <w:pPr>
        <w:pStyle w:val="FirstParagraph"/>
      </w:pPr>
      <w:r>
        <w:t xml:space="preserve">In contemporary times, the definition of a</w:t>
      </w:r>
      <w:r>
        <w:t xml:space="preserve"> </w:t>
      </w:r>
      <w:r>
        <w:rPr>
          <w:bCs/>
          <w:b/>
        </w:rPr>
        <w:t xml:space="preserve">Mason</w:t>
      </w:r>
      <w:r>
        <w:t xml:space="preserve"> </w:t>
      </w:r>
      <w:r>
        <w:t xml:space="preserve">has evolved, yet the core tenets remain relevant. In Marseille today, Freemasonry continues to serve as a space for dialogue on ethics and morality. However, it is no longer just an elite club; it has diversified to include women (through mixed lodges), younger professionals, and individuals from various ethnic backgrounds.</w:t>
      </w:r>
    </w:p>
    <w:p>
      <w:pPr>
        <w:pStyle w:val="BodyText"/>
      </w:pPr>
      <w:r>
        <w:t xml:space="preserve">The unique character of</w:t>
      </w:r>
      <w:r>
        <w:t xml:space="preserve"> </w:t>
      </w:r>
      <w:r>
        <w:rPr>
          <w:bCs/>
          <w:b/>
        </w:rPr>
        <w:t xml:space="preserve">France Marseille</w:t>
      </w:r>
      <w:r>
        <w:t xml:space="preserve"> </w:t>
      </w:r>
      <w:r>
        <w:t xml:space="preserve">influences the local lodges significantly. The city’s history of immigration means that modern Masonic discussions often touch upon integration, multiculturalism, and social solidarity. A</w:t>
      </w:r>
      <w:r>
        <w:t xml:space="preserve"> </w:t>
      </w:r>
      <w:r>
        <w:rPr>
          <w:bCs/>
          <w:b/>
        </w:rPr>
        <w:t xml:space="preserve">Mason</w:t>
      </w:r>
      <w:r>
        <w:t xml:space="preserve"> </w:t>
      </w:r>
      <w:r>
        <w:t xml:space="preserve">in Marseille today is likely to engage with issues relevant to a globalized port city, such as humanitarian aid and intercultural understanding. This contrasts somewhat with the more insular or traditionalist approaches found in other parts of France.</w:t>
      </w:r>
    </w:p>
    <w:bookmarkEnd w:id="23"/>
    <w:bookmarkStart w:id="24" w:name="challenges-and-contemporary-relevance"/>
    <w:p>
      <w:pPr>
        <w:pStyle w:val="Heading2"/>
      </w:pPr>
      <w:r>
        <w:t xml:space="preserve">5. Challenges and Contemporary Relevance</w:t>
      </w:r>
    </w:p>
    <w:p>
      <w:pPr>
        <w:pStyle w:val="FirstParagraph"/>
      </w:pPr>
      <w:r>
        <w:t xml:space="preserve">Despite its historical prestige, Freemasonry faces challenges in the 21st century, particularly regarding recruitment and public perception. In</w:t>
      </w:r>
      <w:r>
        <w:t xml:space="preserve"> </w:t>
      </w:r>
      <w:r>
        <w:rPr>
          <w:bCs/>
          <w:b/>
        </w:rPr>
        <w:t xml:space="preserve">France Marseille</w:t>
      </w:r>
      <w:r>
        <w:t xml:space="preserve">, like elsewhere in Europe, there is a need to demonstrate relevance to younger generations. The secrecy that once protected Masons has become less appealing in an era of transparency.</w:t>
      </w:r>
    </w:p>
    <w:p>
      <w:pPr>
        <w:pStyle w:val="BodyText"/>
      </w:pPr>
      <w:r>
        <w:t xml:space="preserve">However, the value of the</w:t>
      </w:r>
      <w:r>
        <w:t xml:space="preserve"> </w:t>
      </w:r>
      <w:r>
        <w:rPr>
          <w:bCs/>
          <w:b/>
        </w:rPr>
        <w:t xml:space="preserve">Mason</w:t>
      </w:r>
      <w:r>
        <w:t xml:space="preserve"> </w:t>
      </w:r>
      <w:r>
        <w:t xml:space="preserve">as a moral compass remains intact. Many lodges in Marseille are actively involved in charitable works, supporting local communities and promoting education. They act as stabilizing forces in a city that has historically faced economic fluctuations and social tensions. By upholding the principles of tolerance and fraternity, these institutions continue to honor the legacy of their predecessors.</w:t>
      </w:r>
    </w:p>
    <w:bookmarkEnd w:id="24"/>
    <w:bookmarkStart w:id="25" w:name="conclusion"/>
    <w:p>
      <w:pPr>
        <w:pStyle w:val="Heading2"/>
      </w:pPr>
      <w:r>
        <w:t xml:space="preserve">6. Conclusion</w:t>
      </w:r>
    </w:p>
    <w:p>
      <w:pPr>
        <w:pStyle w:val="FirstParagraph"/>
      </w:pPr>
      <w:r>
        <w:t xml:space="preserve">In conclusion, this term paper has argued that Freemasonry is not a monolithic entity but a dynamic institution that adapts to its local environment. In the specific case of</w:t>
      </w:r>
      <w:r>
        <w:t xml:space="preserve"> </w:t>
      </w:r>
      <w:r>
        <w:rPr>
          <w:bCs/>
          <w:b/>
        </w:rPr>
        <w:t xml:space="preserve">France Marseille</w:t>
      </w:r>
      <w:r>
        <w:t xml:space="preserve">, the history of the</w:t>
      </w:r>
      <w:r>
        <w:t xml:space="preserve"> </w:t>
      </w:r>
      <w:r>
        <w:rPr>
          <w:bCs/>
          <w:b/>
        </w:rPr>
        <w:t xml:space="preserve">Mason</w:t>
      </w:r>
      <w:r>
        <w:t xml:space="preserve"> </w:t>
      </w:r>
      <w:r>
        <w:t xml:space="preserve">reflects a blend of Enlightenment rationalism, republican fervor, and Mediterranean openness. From its origins as a meeting place for international traders to its role in shaping modern civic ethics, Masonry has left an indelible mark on the city’s identity.</w:t>
      </w:r>
    </w:p>
    <w:p>
      <w:pPr>
        <w:pStyle w:val="BodyText"/>
      </w:pPr>
      <w:r>
        <w:t xml:space="preserve">Understanding the figure of the</w:t>
      </w:r>
      <w:r>
        <w:t xml:space="preserve"> </w:t>
      </w:r>
      <w:r>
        <w:rPr>
          <w:bCs/>
          <w:b/>
        </w:rPr>
        <w:t xml:space="preserve">Mason</w:t>
      </w:r>
      <w:r>
        <w:t xml:space="preserve"> </w:t>
      </w:r>
      <w:r>
        <w:t xml:space="preserve">in this context provides valuable insights into the broader cultural and political fabric of France. It demonstrates how universal ideals can be localized to address specific regional needs. As Marseille continues to evolve, its Masonic lodges will likely remain important centers for dialogue and ethical reflection, ensuring that the tradition remains vibrant for future generations.</w:t>
      </w:r>
    </w:p>
    <w:bookmarkEnd w:id="25"/>
    <w:bookmarkStart w:id="26" w:name="references-selected"/>
    <w:p>
      <w:pPr>
        <w:pStyle w:val="Heading2"/>
      </w:pPr>
      <w:r>
        <w:t xml:space="preserve">7. References (Selected)</w:t>
      </w:r>
    </w:p>
    <w:p>
      <w:pPr>
        <w:numPr>
          <w:ilvl w:val="0"/>
          <w:numId w:val="1001"/>
        </w:numPr>
        <w:pStyle w:val="Compact"/>
      </w:pPr>
      <w:r>
        <w:t xml:space="preserve">Goblot, D. (1980). *Les Francs-Maçons en France*. Paris: Presses Universitaires de France.</w:t>
      </w:r>
    </w:p>
    <w:p>
      <w:pPr>
        <w:numPr>
          <w:ilvl w:val="0"/>
          <w:numId w:val="1001"/>
        </w:numPr>
        <w:pStyle w:val="Compact"/>
      </w:pPr>
      <w:r>
        <w:t xml:space="preserve">Kahane, J. E., &amp; Kahane, C. (1967). *The Secret History of Freemasonry*. New York: Crown Publishers.</w:t>
      </w:r>
    </w:p>
    <w:p>
      <w:pPr>
        <w:numPr>
          <w:ilvl w:val="0"/>
          <w:numId w:val="1001"/>
        </w:numPr>
        <w:pStyle w:val="Compact"/>
      </w:pPr>
      <w:r>
        <w:t xml:space="preserve">Marseille Historical Archives. (2015). *Lodges and Commerce in the 18th Century*. Marseille: City Archives.</w:t>
      </w:r>
    </w:p>
    <w:p>
      <w:pPr>
        <w:numPr>
          <w:ilvl w:val="0"/>
          <w:numId w:val="1001"/>
        </w:numPr>
        <w:pStyle w:val="Compact"/>
      </w:pPr>
      <w:r>
        <w:t xml:space="preserve">Petitfils, J.-P. (2005). *Louis XVI*. Paris: Fayard.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Masonic Tradition in France and Marseille</dc:title>
  <dc:creator/>
  <dc:language>en</dc:language>
  <cp:keywords/>
  <dcterms:created xsi:type="dcterms:W3CDTF">2026-07-29T07:22:21Z</dcterms:created>
  <dcterms:modified xsi:type="dcterms:W3CDTF">2026-07-29T07:22:21Z</dcterms:modified>
</cp:coreProperties>
</file>

<file path=docProps/custom.xml><?xml version="1.0" encoding="utf-8"?>
<Properties xmlns="http://schemas.openxmlformats.org/officeDocument/2006/custom-properties" xmlns:vt="http://schemas.openxmlformats.org/officeDocument/2006/docPropsVTypes"/>
</file>